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objektas yra miltelių formos, turintys erdvinę struktūrą, absorbuojantys vandeninius skysčius, o taip pat kraują, polimerai(superabsorberiai), sudaryti iš a)55-99,9 svorio % polimerizuotų, nesočių, galinčių polimerintis, turinčių rūgštines grupes monomerų, kurie neutralizuoti ne mažiau kaip 25 moliniais %, b) 0-40 svorio % polimerizuotų nesočių, galinčių kopolimerintis su a), monomerų, c) 0,1-5 svorio % priemonės, sudarančios skersines jungtis, d) 0-30 svorio % vandenyje tirpaus polimero, kur kiekiai a)-d) yra skaičiuojami bevandianiams polimerams, besiskiriantys tuo, kad sumaišoma 100 dalių dalelyčių formos polimerų su vandeniniu tirpalu , kuriame yra daugiausiai 10 dalių mažiausiai 10 %-nes fosforo rūgšties ir a) su 0,05-0,3 dalys junginio, kuris gali reaguoti mažiausiai sudviem karboksilinėmis grupėmis ir neturi molėkulėje šarminių metalų druskas sudarančios grupės, ir/arba b) su 0,05-1 dalimi junginio, kuris gali reaguoti mažiausiai su dviem karboksilinėmis grupėmis ir turi molėkulėje šarminių metalų druskas sudarančią grupę, ir pakaitinama iki 150-250 °C temperatūros. Išradimą atitinkantys superabsorberiai pasižymi didele sulaikymo talpa, dideliu gelio stiprumu ir dideliu sugebėjimu sugerti po spaudimu ir gali būti pagaminti nenaudojant organinio tirpiklio bei naudojant nedidelį kiekį apdorojimo priemonės, skirtos papildomam miltelių formos polimero paviršiaus apdorojimui. Be to išradimo objektas yra tokių polimerizatų panaudojimas tekstilės konstrukcijose kūno skysčių sugėrimui,kur šios konstrukcijos daugiausia susideda iš nuo 2 iki 80 svorio % superabsorbento ir likęs iki 100 % kiekis iš hidrofilinių pluoštų.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