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organinės chemijos sričiai ir yra susijęs su biologiškai aktyvaus junginio, turinčio bendrą formulę@@@@@@@@kurioje R1-žemesnis alkilas, žemesnis cikloalkilas arba 2,4-difluorfenilas, gavimo būdu. Šis junginys pasižymi priešuždegiminiu aktyvumu ir yra naudojamas medicinoje. Taip pat šis išradimas susijęs su nauju tarpiniu produktu, turinčiu formulę@@@@@@@@@@@@@naudojamu aukščiau minėto junginio II gavimo būde, ir šio tarpinio produkto gavimo būdu. Šis junginys I gaunamas halogeno atomo 7-je padėtyje formulėje III nukleofiliniu pakeitimu@@@@@@@@@@@I-pakeistu piperazinu, turinčiu formulę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