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priskirtas statybos sričiai, statybinių dirbinių gamybai. Išradimo tikslas - sukurti tokį čerpių iš plastbetonio gamybos būdą, kuris užtikrintų aukštą technologiškumą ir labai geras čerpių,pagamintų iš plastbetonio, fizines, chemines ir mechanines savybes, pakeičiant ir įvedant naujus komponentus į plastbetonio sudėtį, lyginant su prototipu.@Išradimo naujumas tas, kad čerpių gamybai plastbetonis gaminamas, naudojant rišamąja medžiaga polietileną, polipropileną, polistireną. Priklausomai nuo to, kokia medžiaga naudojama kaip rišiklis, į plastbetonio sudėtį įvedamas atitinkamas geležies suriko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