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FB5F" w14:textId="5DDC3482" w:rsidR="00C02B44" w:rsidRPr="00A91E75" w:rsidRDefault="00647969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A91E75">
        <w:rPr>
          <w:rFonts w:ascii="Helvetica" w:eastAsia="Arial" w:hAnsi="Helvetica" w:cs="Arial"/>
          <w:sz w:val="20"/>
        </w:rPr>
        <w:t xml:space="preserve">1. </w:t>
      </w:r>
      <w:r w:rsidR="0003419A" w:rsidRPr="00A91E75">
        <w:rPr>
          <w:rFonts w:ascii="Helvetica" w:eastAsia="Arial" w:hAnsi="Helvetica" w:cs="Arial"/>
          <w:sz w:val="20"/>
        </w:rPr>
        <w:t>Kristalinė forma II j</w:t>
      </w:r>
      <w:r w:rsidR="00811A98" w:rsidRPr="00A91E75">
        <w:rPr>
          <w:rFonts w:ascii="Helvetica" w:eastAsia="Arial" w:hAnsi="Helvetica" w:cs="Arial"/>
          <w:sz w:val="20"/>
        </w:rPr>
        <w:t xml:space="preserve">unginio </w:t>
      </w:r>
      <w:r w:rsidR="00B477CB" w:rsidRPr="00A91E75">
        <w:rPr>
          <w:rFonts w:ascii="Helvetica" w:eastAsia="Arial" w:hAnsi="Helvetica" w:cs="Arial"/>
          <w:sz w:val="20"/>
        </w:rPr>
        <w:t xml:space="preserve">1 </w:t>
      </w:r>
      <w:r w:rsidR="00811A98" w:rsidRPr="00A91E75">
        <w:rPr>
          <w:rFonts w:ascii="Helvetica" w:eastAsia="Arial" w:hAnsi="Helvetica" w:cs="Arial"/>
          <w:sz w:val="20"/>
        </w:rPr>
        <w:t xml:space="preserve">laisvos bazės: </w:t>
      </w:r>
    </w:p>
    <w:p w14:paraId="1A2EF427" w14:textId="6E60758E" w:rsidR="00601505" w:rsidRPr="00A91E75" w:rsidRDefault="00601505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58ABC5B" w14:textId="7B2FF2B0" w:rsidR="00811A98" w:rsidRPr="00A91E75" w:rsidRDefault="00811A98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Helvetica" w:eastAsia="Arial" w:hAnsi="Helvetica" w:cs="Arial"/>
          <w:sz w:val="20"/>
        </w:rPr>
      </w:pPr>
      <w:r w:rsidRPr="00A91E75">
        <w:rPr>
          <w:rFonts w:ascii="Helvetica" w:eastAsia="Arial" w:hAnsi="Helvetica" w:cs="Arial"/>
          <w:noProof/>
          <w:sz w:val="20"/>
        </w:rPr>
        <w:drawing>
          <wp:inline distT="0" distB="0" distL="0" distR="0" wp14:anchorId="30339AE6" wp14:editId="4B6BA1EE">
            <wp:extent cx="2313291" cy="2082188"/>
            <wp:effectExtent l="0" t="0" r="0" b="635"/>
            <wp:docPr id="1" name="Picture 1" descr="A structure of a chemical comp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3664"/>
                    <a:stretch/>
                  </pic:blipFill>
                  <pic:spPr bwMode="auto">
                    <a:xfrm>
                      <a:off x="0" y="0"/>
                      <a:ext cx="2327105" cy="209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E31DC" w14:textId="66519A8E" w:rsidR="001F2526" w:rsidRPr="00A91E75" w:rsidRDefault="001F2526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A91E75">
        <w:rPr>
          <w:rFonts w:ascii="Helvetica" w:eastAsia="Arial" w:hAnsi="Helvetica" w:cs="Arial"/>
          <w:sz w:val="20"/>
        </w:rPr>
        <w:t>Junginys 1</w:t>
      </w:r>
    </w:p>
    <w:p w14:paraId="1AA4BCE9" w14:textId="77777777" w:rsidR="00B477CB" w:rsidRPr="00A91E75" w:rsidRDefault="00B477CB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E58D694" w14:textId="6D1BEF8F" w:rsidR="00B43D88" w:rsidRPr="00A91E75" w:rsidRDefault="00B477CB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A91E75">
        <w:rPr>
          <w:rFonts w:ascii="Helvetica" w:eastAsia="Arial" w:hAnsi="Helvetica" w:cs="Arial"/>
          <w:sz w:val="20"/>
        </w:rPr>
        <w:t xml:space="preserve">kur formai </w:t>
      </w:r>
      <w:r w:rsidR="00390B07" w:rsidRPr="00A91E75">
        <w:rPr>
          <w:rFonts w:ascii="Helvetica" w:eastAsia="Arial" w:hAnsi="Helvetica" w:cs="Arial"/>
          <w:sz w:val="20"/>
        </w:rPr>
        <w:t xml:space="preserve">II </w:t>
      </w:r>
      <w:r w:rsidRPr="00A91E75">
        <w:rPr>
          <w:rFonts w:ascii="Helvetica" w:eastAsia="Arial" w:hAnsi="Helvetica" w:cs="Arial"/>
          <w:sz w:val="20"/>
        </w:rPr>
        <w:t xml:space="preserve">būdingos </w:t>
      </w:r>
      <w:r w:rsidR="00390B07" w:rsidRPr="00A91E75">
        <w:rPr>
          <w:rFonts w:ascii="Helvetica" w:eastAsia="Arial" w:hAnsi="Helvetica" w:cs="Arial"/>
          <w:sz w:val="20"/>
        </w:rPr>
        <w:t xml:space="preserve">miltelių </w:t>
      </w:r>
      <w:r w:rsidRPr="00A91E75">
        <w:rPr>
          <w:rFonts w:ascii="Helvetica" w:eastAsia="Arial" w:hAnsi="Helvetica" w:cs="Arial"/>
          <w:sz w:val="20"/>
        </w:rPr>
        <w:t xml:space="preserve">rentgeno </w:t>
      </w:r>
      <w:r w:rsidR="00390B07" w:rsidRPr="00A91E75">
        <w:rPr>
          <w:rFonts w:ascii="Helvetica" w:eastAsia="Arial" w:hAnsi="Helvetica" w:cs="Arial"/>
          <w:sz w:val="20"/>
        </w:rPr>
        <w:t xml:space="preserve">spindulių </w:t>
      </w:r>
      <w:r w:rsidRPr="00A91E75">
        <w:rPr>
          <w:rFonts w:ascii="Helvetica" w:eastAsia="Arial" w:hAnsi="Helvetica" w:cs="Arial"/>
          <w:sz w:val="20"/>
        </w:rPr>
        <w:t xml:space="preserve">difrakcijos smailės </w:t>
      </w:r>
      <w:proofErr w:type="spellStart"/>
      <w:r w:rsidRPr="00A91E75">
        <w:rPr>
          <w:rFonts w:ascii="Helvetica" w:eastAsia="Arial" w:hAnsi="Helvetica" w:cs="Arial"/>
          <w:sz w:val="20"/>
        </w:rPr>
        <w:t>Cu</w:t>
      </w:r>
      <w:proofErr w:type="spellEnd"/>
      <w:r w:rsidRPr="00A91E75">
        <w:rPr>
          <w:rFonts w:ascii="Helvetica" w:eastAsia="Arial" w:hAnsi="Helvetica" w:cs="Arial"/>
          <w:sz w:val="20"/>
        </w:rPr>
        <w:t xml:space="preserve"> K</w:t>
      </w:r>
      <w:r w:rsidR="00390B07" w:rsidRPr="00A91E75">
        <w:rPr>
          <w:rFonts w:ascii="Helvetica" w:eastAsia="Arial" w:hAnsi="Helvetica" w:cs="Arial"/>
          <w:sz w:val="20"/>
        </w:rPr>
        <w:t>α</w:t>
      </w:r>
      <w:r w:rsidRPr="00A91E75">
        <w:rPr>
          <w:rFonts w:ascii="Helvetica" w:eastAsia="Arial" w:hAnsi="Helvetica" w:cs="Arial"/>
          <w:sz w:val="20"/>
        </w:rPr>
        <w:t xml:space="preserve"> spinduliuotės 13,37°, 14,37°, 19,95° ir 23,92</w:t>
      </w:r>
      <w:r w:rsidR="00390B07" w:rsidRPr="00A91E75">
        <w:rPr>
          <w:rFonts w:ascii="Helvetica" w:eastAsia="Arial" w:hAnsi="Helvetica" w:cs="Arial"/>
          <w:sz w:val="20"/>
        </w:rPr>
        <w:t xml:space="preserve"> </w:t>
      </w:r>
      <w:r w:rsidRPr="00A91E75">
        <w:rPr>
          <w:rFonts w:ascii="Helvetica" w:eastAsia="Arial" w:hAnsi="Helvetica" w:cs="Arial"/>
          <w:sz w:val="20"/>
        </w:rPr>
        <w:t>°2</w:t>
      </w:r>
      <w:r w:rsidR="00390B07" w:rsidRPr="00A91E75">
        <w:rPr>
          <w:rFonts w:ascii="Helvetica" w:eastAsia="Arial" w:hAnsi="Helvetica" w:cs="Arial"/>
          <w:sz w:val="20"/>
        </w:rPr>
        <w:t>θ</w:t>
      </w:r>
      <w:r w:rsidRPr="00A91E75">
        <w:rPr>
          <w:rFonts w:ascii="Helvetica" w:eastAsia="Arial" w:hAnsi="Helvetica" w:cs="Arial"/>
          <w:sz w:val="20"/>
        </w:rPr>
        <w:t>, kiekviena</w:t>
      </w:r>
      <w:r w:rsidR="00390B07" w:rsidRPr="00A91E75">
        <w:rPr>
          <w:rFonts w:ascii="Helvetica" w:eastAsia="Arial" w:hAnsi="Helvetica" w:cs="Arial"/>
          <w:sz w:val="20"/>
        </w:rPr>
        <w:t xml:space="preserve"> </w:t>
      </w:r>
      <w:r w:rsidR="00B37A7B" w:rsidRPr="00A91E75">
        <w:rPr>
          <w:rFonts w:ascii="Helvetica" w:eastAsia="Arial" w:hAnsi="Helvetica" w:cs="Arial"/>
          <w:sz w:val="20"/>
        </w:rPr>
        <w:t>c</w:t>
      </w:r>
      <w:r w:rsidRPr="00A91E75">
        <w:rPr>
          <w:rFonts w:ascii="Helvetica" w:eastAsia="Arial" w:hAnsi="Helvetica" w:cs="Arial"/>
          <w:sz w:val="20"/>
        </w:rPr>
        <w:t>0,2°2θ.</w:t>
      </w:r>
    </w:p>
    <w:p w14:paraId="30A76535" w14:textId="77777777" w:rsidR="00390B07" w:rsidRPr="00A91E75" w:rsidRDefault="00390B07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B1A69D8" w14:textId="1125E83C" w:rsidR="00601505" w:rsidRPr="00A91E75" w:rsidRDefault="00956A3A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A91E75">
        <w:rPr>
          <w:rFonts w:ascii="Helvetica" w:eastAsia="Arial" w:hAnsi="Helvetica" w:cs="Arial"/>
          <w:sz w:val="20"/>
        </w:rPr>
        <w:t>2.</w:t>
      </w:r>
      <w:r w:rsidR="00390B07" w:rsidRPr="00A91E75">
        <w:rPr>
          <w:rFonts w:ascii="Helvetica" w:eastAsia="Arial" w:hAnsi="Helvetica" w:cs="Arial"/>
          <w:sz w:val="20"/>
        </w:rPr>
        <w:t xml:space="preserve"> </w:t>
      </w:r>
      <w:r w:rsidR="00811A98" w:rsidRPr="00A91E75">
        <w:rPr>
          <w:rFonts w:ascii="Helvetica" w:eastAsia="Arial" w:hAnsi="Helvetica" w:cs="Arial"/>
          <w:sz w:val="20"/>
        </w:rPr>
        <w:t xml:space="preserve">Kristalinė forma </w:t>
      </w:r>
      <w:r w:rsidR="00B83CF6" w:rsidRPr="00A91E75">
        <w:rPr>
          <w:rFonts w:ascii="Helvetica" w:eastAsia="Arial" w:hAnsi="Helvetica" w:cs="Arial"/>
          <w:sz w:val="20"/>
        </w:rPr>
        <w:t xml:space="preserve">II </w:t>
      </w:r>
      <w:r w:rsidR="00811A98" w:rsidRPr="00A91E75">
        <w:rPr>
          <w:rFonts w:ascii="Helvetica" w:eastAsia="Arial" w:hAnsi="Helvetica" w:cs="Arial"/>
          <w:sz w:val="20"/>
        </w:rPr>
        <w:t>pagal 1 punktą,</w:t>
      </w:r>
      <w:r w:rsidR="00A91E75" w:rsidRPr="00A91E75">
        <w:rPr>
          <w:rFonts w:ascii="Helvetica" w:eastAsia="Arial" w:hAnsi="Helvetica" w:cs="Arial"/>
          <w:sz w:val="20"/>
        </w:rPr>
        <w:t xml:space="preserve">  b e s i s k i r i a n t i  </w:t>
      </w:r>
      <w:proofErr w:type="spellStart"/>
      <w:r w:rsidR="00811A98" w:rsidRPr="00A91E75">
        <w:rPr>
          <w:rFonts w:ascii="Helvetica" w:eastAsia="Arial" w:hAnsi="Helvetica" w:cs="Arial"/>
          <w:sz w:val="20"/>
        </w:rPr>
        <w:t>endotermine</w:t>
      </w:r>
      <w:proofErr w:type="spellEnd"/>
      <w:r w:rsidR="00811A98" w:rsidRPr="00A91E75">
        <w:rPr>
          <w:rFonts w:ascii="Helvetica" w:eastAsia="Arial" w:hAnsi="Helvetica" w:cs="Arial"/>
          <w:sz w:val="20"/>
        </w:rPr>
        <w:t xml:space="preserve"> smaile 97</w:t>
      </w:r>
      <w:r w:rsidR="00B37A7B" w:rsidRPr="00A91E75">
        <w:rPr>
          <w:rFonts w:ascii="Helvetica" w:eastAsia="Arial" w:hAnsi="Helvetica" w:cs="Arial"/>
          <w:sz w:val="20"/>
        </w:rPr>
        <w:t>±</w:t>
      </w:r>
      <w:r w:rsidR="00811A98" w:rsidRPr="00A91E75">
        <w:rPr>
          <w:rFonts w:ascii="Helvetica" w:eastAsia="Arial" w:hAnsi="Helvetica" w:cs="Arial"/>
          <w:sz w:val="20"/>
        </w:rPr>
        <w:t xml:space="preserve">2 °C temperatūroje, išmatuota diferencine skenuojančia </w:t>
      </w:r>
      <w:proofErr w:type="spellStart"/>
      <w:r w:rsidR="00811A98" w:rsidRPr="00A91E75">
        <w:rPr>
          <w:rFonts w:ascii="Helvetica" w:eastAsia="Arial" w:hAnsi="Helvetica" w:cs="Arial"/>
          <w:sz w:val="20"/>
        </w:rPr>
        <w:t>kalorimetrija</w:t>
      </w:r>
      <w:proofErr w:type="spellEnd"/>
      <w:r w:rsidR="00811A98" w:rsidRPr="00A91E75">
        <w:rPr>
          <w:rFonts w:ascii="Helvetica" w:eastAsia="Arial" w:hAnsi="Helvetica" w:cs="Arial"/>
          <w:sz w:val="20"/>
        </w:rPr>
        <w:t xml:space="preserve"> naudojant TA Instruments Q2000 difer</w:t>
      </w:r>
      <w:r w:rsidR="00B37A7B" w:rsidRPr="00A91E75">
        <w:rPr>
          <w:rFonts w:ascii="Helvetica" w:eastAsia="Arial" w:hAnsi="Helvetica" w:cs="Arial"/>
          <w:sz w:val="20"/>
        </w:rPr>
        <w:t>enci</w:t>
      </w:r>
      <w:r w:rsidR="00811A98" w:rsidRPr="00A91E75">
        <w:rPr>
          <w:rFonts w:ascii="Helvetica" w:eastAsia="Arial" w:hAnsi="Helvetica" w:cs="Arial"/>
          <w:sz w:val="20"/>
        </w:rPr>
        <w:t>nį skenuojantį kalorimetrą, esant kaitinimo greičiui 10 °C/min, o temperatūros kalibravimas atliktas naudojant NIST atsekamą indžio metal</w:t>
      </w:r>
      <w:r w:rsidR="0040392E" w:rsidRPr="00A91E75">
        <w:rPr>
          <w:rFonts w:ascii="Helvetica" w:eastAsia="Arial" w:hAnsi="Helvetica" w:cs="Arial"/>
          <w:sz w:val="20"/>
        </w:rPr>
        <w:t>ą</w:t>
      </w:r>
      <w:r w:rsidR="00811A98" w:rsidRPr="00A91E75">
        <w:rPr>
          <w:rFonts w:ascii="Helvetica" w:eastAsia="Arial" w:hAnsi="Helvetica" w:cs="Arial"/>
          <w:sz w:val="20"/>
        </w:rPr>
        <w:t>.</w:t>
      </w:r>
    </w:p>
    <w:p w14:paraId="002710D3" w14:textId="77777777" w:rsidR="00811A98" w:rsidRPr="00A91E75" w:rsidRDefault="00811A98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43119254" w14:textId="2AA4FCF4" w:rsidR="00E61537" w:rsidRPr="00A91E75" w:rsidRDefault="001279B6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A91E75">
        <w:rPr>
          <w:rFonts w:ascii="Helvetica" w:eastAsia="Arial" w:hAnsi="Helvetica" w:cs="Arial"/>
          <w:sz w:val="20"/>
        </w:rPr>
        <w:t xml:space="preserve">3. </w:t>
      </w:r>
      <w:r w:rsidR="00811A98" w:rsidRPr="00A91E75">
        <w:rPr>
          <w:rFonts w:ascii="Helvetica" w:eastAsia="Arial" w:hAnsi="Helvetica" w:cs="Arial"/>
          <w:sz w:val="20"/>
        </w:rPr>
        <w:t xml:space="preserve">Kompozicija, apimanti kristalinę formą </w:t>
      </w:r>
      <w:r w:rsidR="0040392E" w:rsidRPr="00A91E75">
        <w:rPr>
          <w:rFonts w:ascii="Helvetica" w:eastAsia="Arial" w:hAnsi="Helvetica" w:cs="Arial"/>
          <w:sz w:val="20"/>
        </w:rPr>
        <w:t xml:space="preserve">II </w:t>
      </w:r>
      <w:r w:rsidR="00811A98" w:rsidRPr="00A91E75">
        <w:rPr>
          <w:rFonts w:ascii="Helvetica" w:eastAsia="Arial" w:hAnsi="Helvetica" w:cs="Arial"/>
          <w:sz w:val="20"/>
        </w:rPr>
        <w:t>pagal bet kurį iš ankstesnių punktų.</w:t>
      </w:r>
    </w:p>
    <w:p w14:paraId="35C2E4A1" w14:textId="77777777" w:rsidR="00601505" w:rsidRPr="00A91E75" w:rsidRDefault="00601505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B68E463" w14:textId="244A29B0" w:rsidR="001279B6" w:rsidRPr="00A91E75" w:rsidRDefault="001279B6" w:rsidP="00A91E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A91E75">
        <w:rPr>
          <w:rFonts w:ascii="Helvetica" w:eastAsia="Arial" w:hAnsi="Helvetica" w:cs="Arial"/>
          <w:sz w:val="20"/>
        </w:rPr>
        <w:t xml:space="preserve">4. </w:t>
      </w:r>
      <w:r w:rsidR="00811A98" w:rsidRPr="00A91E75">
        <w:rPr>
          <w:rFonts w:ascii="Helvetica" w:eastAsia="Arial" w:hAnsi="Helvetica" w:cs="Arial"/>
          <w:sz w:val="20"/>
        </w:rPr>
        <w:t xml:space="preserve">Farmacinė kompozicija, apimanti farmaciniu požiūriu priimtiną užpildą ir kristalinę formą </w:t>
      </w:r>
      <w:r w:rsidR="0040392E" w:rsidRPr="00A91E75">
        <w:rPr>
          <w:rFonts w:ascii="Helvetica" w:eastAsia="Arial" w:hAnsi="Helvetica" w:cs="Arial"/>
          <w:sz w:val="20"/>
        </w:rPr>
        <w:t xml:space="preserve">II </w:t>
      </w:r>
      <w:r w:rsidR="00811A98" w:rsidRPr="00A91E75">
        <w:rPr>
          <w:rFonts w:ascii="Helvetica" w:eastAsia="Arial" w:hAnsi="Helvetica" w:cs="Arial"/>
          <w:sz w:val="20"/>
        </w:rPr>
        <w:t>pagal bet kurį iš 1-2 punktų.</w:t>
      </w:r>
    </w:p>
    <w:sectPr w:rsidR="001279B6" w:rsidRPr="00A91E75" w:rsidSect="00A91E75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BEF64" w14:textId="77777777" w:rsidR="00B05171" w:rsidRDefault="00B05171">
      <w:pPr>
        <w:spacing w:after="0" w:line="240" w:lineRule="auto"/>
      </w:pPr>
      <w:r>
        <w:separator/>
      </w:r>
    </w:p>
  </w:endnote>
  <w:endnote w:type="continuationSeparator" w:id="0">
    <w:p w14:paraId="044146FD" w14:textId="77777777" w:rsidR="00B05171" w:rsidRDefault="00B0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0D70" w14:textId="77777777" w:rsidR="00B05171" w:rsidRDefault="00B05171">
      <w:pPr>
        <w:spacing w:after="0" w:line="240" w:lineRule="auto"/>
      </w:pPr>
      <w:r>
        <w:separator/>
      </w:r>
    </w:p>
  </w:footnote>
  <w:footnote w:type="continuationSeparator" w:id="0">
    <w:p w14:paraId="0019632A" w14:textId="77777777" w:rsidR="00B05171" w:rsidRDefault="00B0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3732"/>
    <w:multiLevelType w:val="hybridMultilevel"/>
    <w:tmpl w:val="43A6AC48"/>
    <w:lvl w:ilvl="0" w:tplc="583A3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C1561"/>
    <w:multiLevelType w:val="hybridMultilevel"/>
    <w:tmpl w:val="32622F3E"/>
    <w:lvl w:ilvl="0" w:tplc="831E8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0706088">
    <w:abstractNumId w:val="5"/>
  </w:num>
  <w:num w:numId="2" w16cid:durableId="228810420">
    <w:abstractNumId w:val="9"/>
  </w:num>
  <w:num w:numId="3" w16cid:durableId="490297711">
    <w:abstractNumId w:val="6"/>
  </w:num>
  <w:num w:numId="4" w16cid:durableId="256059874">
    <w:abstractNumId w:val="3"/>
  </w:num>
  <w:num w:numId="5" w16cid:durableId="792598154">
    <w:abstractNumId w:val="8"/>
  </w:num>
  <w:num w:numId="6" w16cid:durableId="577322307">
    <w:abstractNumId w:val="11"/>
  </w:num>
  <w:num w:numId="7" w16cid:durableId="801733376">
    <w:abstractNumId w:val="2"/>
  </w:num>
  <w:num w:numId="8" w16cid:durableId="157037566">
    <w:abstractNumId w:val="1"/>
  </w:num>
  <w:num w:numId="9" w16cid:durableId="918250747">
    <w:abstractNumId w:val="7"/>
  </w:num>
  <w:num w:numId="10" w16cid:durableId="1792898137">
    <w:abstractNumId w:val="4"/>
  </w:num>
  <w:num w:numId="11" w16cid:durableId="240144999">
    <w:abstractNumId w:val="10"/>
  </w:num>
  <w:num w:numId="12" w16cid:durableId="125659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419A"/>
    <w:rsid w:val="00036722"/>
    <w:rsid w:val="00075309"/>
    <w:rsid w:val="00081D7B"/>
    <w:rsid w:val="00090C92"/>
    <w:rsid w:val="000960BC"/>
    <w:rsid w:val="000B7C64"/>
    <w:rsid w:val="000C6B81"/>
    <w:rsid w:val="00116FC1"/>
    <w:rsid w:val="00127477"/>
    <w:rsid w:val="001279B6"/>
    <w:rsid w:val="001846F2"/>
    <w:rsid w:val="00186281"/>
    <w:rsid w:val="00191994"/>
    <w:rsid w:val="001A4087"/>
    <w:rsid w:val="001B55FE"/>
    <w:rsid w:val="001C284C"/>
    <w:rsid w:val="001D4D59"/>
    <w:rsid w:val="001F2526"/>
    <w:rsid w:val="00214AE2"/>
    <w:rsid w:val="00230EEB"/>
    <w:rsid w:val="0025408F"/>
    <w:rsid w:val="0025576F"/>
    <w:rsid w:val="00264922"/>
    <w:rsid w:val="0028584A"/>
    <w:rsid w:val="002949A0"/>
    <w:rsid w:val="00297840"/>
    <w:rsid w:val="002B65FE"/>
    <w:rsid w:val="002D73E9"/>
    <w:rsid w:val="002D7AF2"/>
    <w:rsid w:val="002E6A90"/>
    <w:rsid w:val="002F4556"/>
    <w:rsid w:val="00311B4D"/>
    <w:rsid w:val="00375442"/>
    <w:rsid w:val="00385DCB"/>
    <w:rsid w:val="00390B07"/>
    <w:rsid w:val="003B14B2"/>
    <w:rsid w:val="003C1613"/>
    <w:rsid w:val="003C59CF"/>
    <w:rsid w:val="003D4B49"/>
    <w:rsid w:val="003D57C9"/>
    <w:rsid w:val="003D5F88"/>
    <w:rsid w:val="003F1D7F"/>
    <w:rsid w:val="003F2B9B"/>
    <w:rsid w:val="0040392E"/>
    <w:rsid w:val="00410B3C"/>
    <w:rsid w:val="00414B36"/>
    <w:rsid w:val="00433DC0"/>
    <w:rsid w:val="0043462F"/>
    <w:rsid w:val="004350D1"/>
    <w:rsid w:val="00444866"/>
    <w:rsid w:val="00461F26"/>
    <w:rsid w:val="00475FCC"/>
    <w:rsid w:val="004801EF"/>
    <w:rsid w:val="00490FAF"/>
    <w:rsid w:val="004A5B6F"/>
    <w:rsid w:val="004B6ECF"/>
    <w:rsid w:val="004C46D0"/>
    <w:rsid w:val="004D56DD"/>
    <w:rsid w:val="004F0BF7"/>
    <w:rsid w:val="005101D7"/>
    <w:rsid w:val="0052053A"/>
    <w:rsid w:val="005209F2"/>
    <w:rsid w:val="00536383"/>
    <w:rsid w:val="00546CF2"/>
    <w:rsid w:val="00551453"/>
    <w:rsid w:val="00586E1C"/>
    <w:rsid w:val="005C3366"/>
    <w:rsid w:val="005C553A"/>
    <w:rsid w:val="005D400A"/>
    <w:rsid w:val="005D4940"/>
    <w:rsid w:val="005F28E4"/>
    <w:rsid w:val="00601505"/>
    <w:rsid w:val="00604CBD"/>
    <w:rsid w:val="00604E63"/>
    <w:rsid w:val="006219F9"/>
    <w:rsid w:val="00634D2A"/>
    <w:rsid w:val="006400D0"/>
    <w:rsid w:val="00647969"/>
    <w:rsid w:val="00647D47"/>
    <w:rsid w:val="00657DA8"/>
    <w:rsid w:val="0068145B"/>
    <w:rsid w:val="00694F4C"/>
    <w:rsid w:val="0069701C"/>
    <w:rsid w:val="006B6CB0"/>
    <w:rsid w:val="006C0933"/>
    <w:rsid w:val="006C147B"/>
    <w:rsid w:val="006C3352"/>
    <w:rsid w:val="006E0F0A"/>
    <w:rsid w:val="00722DB0"/>
    <w:rsid w:val="007278EA"/>
    <w:rsid w:val="007564B8"/>
    <w:rsid w:val="00776508"/>
    <w:rsid w:val="007904F5"/>
    <w:rsid w:val="007C6E53"/>
    <w:rsid w:val="007F3B89"/>
    <w:rsid w:val="00811A98"/>
    <w:rsid w:val="00851ACF"/>
    <w:rsid w:val="00894701"/>
    <w:rsid w:val="00896353"/>
    <w:rsid w:val="008B068B"/>
    <w:rsid w:val="008B6D1A"/>
    <w:rsid w:val="008D468D"/>
    <w:rsid w:val="008F3B7D"/>
    <w:rsid w:val="008F4258"/>
    <w:rsid w:val="008F48B2"/>
    <w:rsid w:val="0090448F"/>
    <w:rsid w:val="009233E6"/>
    <w:rsid w:val="00923C83"/>
    <w:rsid w:val="009262BE"/>
    <w:rsid w:val="00956A3A"/>
    <w:rsid w:val="00983DA3"/>
    <w:rsid w:val="00987C66"/>
    <w:rsid w:val="009A4AD9"/>
    <w:rsid w:val="009A7FA9"/>
    <w:rsid w:val="009D52F5"/>
    <w:rsid w:val="009F688C"/>
    <w:rsid w:val="00A21121"/>
    <w:rsid w:val="00A23AD5"/>
    <w:rsid w:val="00A24B55"/>
    <w:rsid w:val="00A26A2E"/>
    <w:rsid w:val="00A43DFA"/>
    <w:rsid w:val="00A854D4"/>
    <w:rsid w:val="00A91E75"/>
    <w:rsid w:val="00A92FB1"/>
    <w:rsid w:val="00AA5193"/>
    <w:rsid w:val="00AB2618"/>
    <w:rsid w:val="00AC126E"/>
    <w:rsid w:val="00AD24FC"/>
    <w:rsid w:val="00AE1DE9"/>
    <w:rsid w:val="00B05171"/>
    <w:rsid w:val="00B2401D"/>
    <w:rsid w:val="00B37A7B"/>
    <w:rsid w:val="00B43D88"/>
    <w:rsid w:val="00B477CB"/>
    <w:rsid w:val="00B64B25"/>
    <w:rsid w:val="00B83CF6"/>
    <w:rsid w:val="00B86D82"/>
    <w:rsid w:val="00B91326"/>
    <w:rsid w:val="00BB2591"/>
    <w:rsid w:val="00BC3DC7"/>
    <w:rsid w:val="00BE4634"/>
    <w:rsid w:val="00C02B44"/>
    <w:rsid w:val="00C34607"/>
    <w:rsid w:val="00C5218E"/>
    <w:rsid w:val="00C57589"/>
    <w:rsid w:val="00C779EF"/>
    <w:rsid w:val="00CA5E23"/>
    <w:rsid w:val="00CB47B0"/>
    <w:rsid w:val="00CD0760"/>
    <w:rsid w:val="00CF129B"/>
    <w:rsid w:val="00D63F72"/>
    <w:rsid w:val="00D83CC1"/>
    <w:rsid w:val="00DA1ED1"/>
    <w:rsid w:val="00DB29DF"/>
    <w:rsid w:val="00DC0E4B"/>
    <w:rsid w:val="00DF0C04"/>
    <w:rsid w:val="00E2317E"/>
    <w:rsid w:val="00E2380B"/>
    <w:rsid w:val="00E25330"/>
    <w:rsid w:val="00E30CC5"/>
    <w:rsid w:val="00E510AA"/>
    <w:rsid w:val="00E5399E"/>
    <w:rsid w:val="00E61537"/>
    <w:rsid w:val="00E643F0"/>
    <w:rsid w:val="00ED653D"/>
    <w:rsid w:val="00EE37AF"/>
    <w:rsid w:val="00EF0536"/>
    <w:rsid w:val="00EF5B81"/>
    <w:rsid w:val="00EF7A9F"/>
    <w:rsid w:val="00F34A74"/>
    <w:rsid w:val="00F36AC5"/>
    <w:rsid w:val="00F610AA"/>
    <w:rsid w:val="00F61ECD"/>
    <w:rsid w:val="00F6736F"/>
    <w:rsid w:val="00F822D3"/>
    <w:rsid w:val="00FF100F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91E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1E75"/>
  </w:style>
  <w:style w:type="paragraph" w:styleId="Porat">
    <w:name w:val="footer"/>
    <w:basedOn w:val="prastasis"/>
    <w:link w:val="PoratDiagrama"/>
    <w:uiPriority w:val="99"/>
    <w:unhideWhenUsed/>
    <w:rsid w:val="00A91E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9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110</Words>
  <Characters>651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94</cp:revision>
  <dcterms:created xsi:type="dcterms:W3CDTF">2019-12-10T13:06:00Z</dcterms:created>
  <dcterms:modified xsi:type="dcterms:W3CDTF">2024-08-05T13:24:00Z</dcterms:modified>
</cp:coreProperties>
</file>