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86298" w14:textId="0B3E4AA6" w:rsidR="00D87981" w:rsidRPr="002B01C0" w:rsidRDefault="00D87981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1. Gamybos būdas </w:t>
      </w:r>
      <w:r w:rsidR="00AF3CAD" w:rsidRPr="002B01C0">
        <w:rPr>
          <w:rFonts w:ascii="Helvetica" w:hAnsi="Helvetica" w:cs="Arial"/>
          <w:sz w:val="20"/>
          <w:lang w:val="lt-LT"/>
        </w:rPr>
        <w:t xml:space="preserve">T ląstelių, </w:t>
      </w:r>
    </w:p>
    <w:p w14:paraId="0418D91F" w14:textId="353276BA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kurios </w:t>
      </w:r>
      <w:proofErr w:type="spellStart"/>
      <w:r w:rsidRPr="002B01C0">
        <w:rPr>
          <w:rFonts w:ascii="Helvetica" w:hAnsi="Helvetica" w:cs="Arial"/>
          <w:sz w:val="20"/>
          <w:lang w:val="lt-LT"/>
        </w:rPr>
        <w:t>ekspresuoja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ląstelės paviršiaus receptorių,</w:t>
      </w:r>
      <w:r w:rsidR="00D87981" w:rsidRPr="002B01C0">
        <w:rPr>
          <w:rFonts w:ascii="Helvetica" w:hAnsi="Helvetica" w:cs="Arial"/>
          <w:sz w:val="20"/>
          <w:lang w:val="lt-LT"/>
        </w:rPr>
        <w:t xml:space="preserve"> kuris</w:t>
      </w:r>
      <w:r w:rsidRPr="002B01C0">
        <w:rPr>
          <w:rFonts w:ascii="Helvetica" w:hAnsi="Helvetica" w:cs="Arial"/>
          <w:sz w:val="20"/>
          <w:lang w:val="lt-LT"/>
        </w:rPr>
        <w:t xml:space="preserve"> atpažįsta specifinį </w:t>
      </w:r>
      <w:proofErr w:type="spellStart"/>
      <w:r w:rsidRPr="002B01C0">
        <w:rPr>
          <w:rFonts w:ascii="Helvetica" w:hAnsi="Helvetica" w:cs="Arial"/>
          <w:sz w:val="20"/>
          <w:lang w:val="lt-LT"/>
        </w:rPr>
        <w:t>antigeninį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fragmentą tikslinės ląstelės paviršiuje, apimantis </w:t>
      </w:r>
    </w:p>
    <w:p w14:paraId="0031BF1E" w14:textId="3816EAB8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(a) limfocitų, gautų iš donoro, populiacijos </w:t>
      </w:r>
      <w:r w:rsidR="00D87981" w:rsidRPr="002B01C0">
        <w:rPr>
          <w:rFonts w:ascii="Helvetica" w:hAnsi="Helvetica" w:cs="Arial"/>
          <w:sz w:val="20"/>
          <w:lang w:val="lt-LT"/>
        </w:rPr>
        <w:t>pagausinim</w:t>
      </w:r>
      <w:r w:rsidR="00775FB4" w:rsidRPr="002B01C0">
        <w:rPr>
          <w:rFonts w:ascii="Helvetica" w:hAnsi="Helvetica" w:cs="Arial"/>
          <w:sz w:val="20"/>
          <w:lang w:val="lt-LT"/>
        </w:rPr>
        <w:t>ą</w:t>
      </w:r>
      <w:r w:rsidRPr="002B01C0">
        <w:rPr>
          <w:rFonts w:ascii="Helvetica" w:hAnsi="Helvetica" w:cs="Arial"/>
          <w:sz w:val="20"/>
          <w:lang w:val="lt-LT"/>
        </w:rPr>
        <w:t>;</w:t>
      </w:r>
    </w:p>
    <w:p w14:paraId="0F7D9BBF" w14:textId="587DCE6D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>(b) limfocitų populiacijos stimuliavimą vienu arba daugiau T ląsteles stimuliuojančių agentų</w:t>
      </w:r>
      <w:r w:rsidR="00D87981" w:rsidRPr="002B01C0">
        <w:rPr>
          <w:rFonts w:ascii="Helvetica" w:hAnsi="Helvetica" w:cs="Arial"/>
          <w:sz w:val="20"/>
          <w:lang w:val="lt-LT"/>
        </w:rPr>
        <w:t xml:space="preserve"> tam</w:t>
      </w:r>
      <w:r w:rsidRPr="002B01C0">
        <w:rPr>
          <w:rFonts w:ascii="Helvetica" w:hAnsi="Helvetica" w:cs="Arial"/>
          <w:sz w:val="20"/>
          <w:lang w:val="lt-LT"/>
        </w:rPr>
        <w:t xml:space="preserve">, kad </w:t>
      </w:r>
      <w:r w:rsidR="00D87981" w:rsidRPr="002B01C0">
        <w:rPr>
          <w:rFonts w:ascii="Helvetica" w:hAnsi="Helvetica" w:cs="Arial"/>
          <w:sz w:val="20"/>
          <w:lang w:val="lt-LT"/>
        </w:rPr>
        <w:t>būtų pagaminta</w:t>
      </w:r>
      <w:r w:rsidRPr="002B01C0">
        <w:rPr>
          <w:rFonts w:ascii="Helvetica" w:hAnsi="Helvetica" w:cs="Arial"/>
          <w:sz w:val="20"/>
          <w:lang w:val="lt-LT"/>
        </w:rPr>
        <w:t xml:space="preserve"> aktyvuotų T ląstelių populiacija, kur stimuliacija </w:t>
      </w:r>
      <w:r w:rsidR="00D87981" w:rsidRPr="002B01C0">
        <w:rPr>
          <w:rFonts w:ascii="Helvetica" w:hAnsi="Helvetica" w:cs="Arial"/>
          <w:sz w:val="20"/>
          <w:lang w:val="lt-LT"/>
        </w:rPr>
        <w:t xml:space="preserve">yra </w:t>
      </w:r>
      <w:r w:rsidRPr="002B01C0">
        <w:rPr>
          <w:rFonts w:ascii="Helvetica" w:hAnsi="Helvetica" w:cs="Arial"/>
          <w:sz w:val="20"/>
          <w:lang w:val="lt-LT"/>
        </w:rPr>
        <w:t xml:space="preserve">atliekama uždaroje sistemoje, </w:t>
      </w:r>
      <w:r w:rsidR="00D87981" w:rsidRPr="002B01C0">
        <w:rPr>
          <w:rFonts w:ascii="Helvetica" w:hAnsi="Helvetica" w:cs="Arial"/>
          <w:sz w:val="20"/>
          <w:lang w:val="lt-LT"/>
        </w:rPr>
        <w:t>pa</w:t>
      </w:r>
      <w:r w:rsidRPr="002B01C0">
        <w:rPr>
          <w:rFonts w:ascii="Helvetica" w:hAnsi="Helvetica" w:cs="Arial"/>
          <w:sz w:val="20"/>
          <w:lang w:val="lt-LT"/>
        </w:rPr>
        <w:t>naudojant augin</w:t>
      </w:r>
      <w:r w:rsidR="00D87981" w:rsidRPr="002B01C0">
        <w:rPr>
          <w:rFonts w:ascii="Helvetica" w:hAnsi="Helvetica" w:cs="Arial"/>
          <w:sz w:val="20"/>
          <w:lang w:val="lt-LT"/>
        </w:rPr>
        <w:t>i</w:t>
      </w:r>
      <w:r w:rsidRPr="002B01C0">
        <w:rPr>
          <w:rFonts w:ascii="Helvetica" w:hAnsi="Helvetica" w:cs="Arial"/>
          <w:sz w:val="20"/>
          <w:lang w:val="lt-LT"/>
        </w:rPr>
        <w:t>mo terpę be serumo;</w:t>
      </w:r>
    </w:p>
    <w:p w14:paraId="60CCB60D" w14:textId="6192BEA8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(c) aktyvuotų T ląstelių populiacijos </w:t>
      </w:r>
      <w:proofErr w:type="spellStart"/>
      <w:r w:rsidRPr="002B01C0">
        <w:rPr>
          <w:rFonts w:ascii="Helvetica" w:hAnsi="Helvetica" w:cs="Arial"/>
          <w:sz w:val="20"/>
          <w:lang w:val="lt-LT"/>
        </w:rPr>
        <w:t>transdukavimą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virusiniu vektoriumi, apimančiu nukleorūgšties molekulę, </w:t>
      </w:r>
      <w:r w:rsidR="00D87981" w:rsidRPr="002B01C0">
        <w:rPr>
          <w:rFonts w:ascii="Helvetica" w:hAnsi="Helvetica" w:cs="Arial"/>
          <w:sz w:val="20"/>
          <w:lang w:val="lt-LT"/>
        </w:rPr>
        <w:t xml:space="preserve">kuri </w:t>
      </w:r>
      <w:r w:rsidRPr="002B01C0">
        <w:rPr>
          <w:rFonts w:ascii="Helvetica" w:hAnsi="Helvetica" w:cs="Arial"/>
          <w:sz w:val="20"/>
          <w:lang w:val="lt-LT"/>
        </w:rPr>
        <w:t xml:space="preserve">koduoja ląstelės paviršiaus receptorių, </w:t>
      </w:r>
      <w:r w:rsidR="00D87981" w:rsidRPr="002B01C0">
        <w:rPr>
          <w:rFonts w:ascii="Helvetica" w:hAnsi="Helvetica" w:cs="Arial"/>
          <w:sz w:val="20"/>
          <w:lang w:val="lt-LT"/>
        </w:rPr>
        <w:t>pa</w:t>
      </w:r>
      <w:r w:rsidRPr="002B01C0">
        <w:rPr>
          <w:rFonts w:ascii="Helvetica" w:hAnsi="Helvetica" w:cs="Arial"/>
          <w:sz w:val="20"/>
          <w:lang w:val="lt-LT"/>
        </w:rPr>
        <w:t xml:space="preserve">naudojant vieno ciklo </w:t>
      </w:r>
      <w:proofErr w:type="spellStart"/>
      <w:r w:rsidRPr="002B01C0">
        <w:rPr>
          <w:rFonts w:ascii="Helvetica" w:hAnsi="Helvetica" w:cs="Arial"/>
          <w:sz w:val="20"/>
          <w:lang w:val="lt-LT"/>
        </w:rPr>
        <w:t>transdukciją</w:t>
      </w:r>
      <w:proofErr w:type="spellEnd"/>
      <w:r w:rsidR="00D87981" w:rsidRPr="002B01C0">
        <w:rPr>
          <w:rFonts w:ascii="Helvetica" w:hAnsi="Helvetica" w:cs="Arial"/>
          <w:sz w:val="20"/>
          <w:lang w:val="lt-LT"/>
        </w:rPr>
        <w:t xml:space="preserve"> tam</w:t>
      </w:r>
      <w:r w:rsidRPr="002B01C0">
        <w:rPr>
          <w:rFonts w:ascii="Helvetica" w:hAnsi="Helvetica" w:cs="Arial"/>
          <w:sz w:val="20"/>
          <w:lang w:val="lt-LT"/>
        </w:rPr>
        <w:t xml:space="preserve">, kad būtų </w:t>
      </w:r>
      <w:r w:rsidR="00D87981" w:rsidRPr="002B01C0">
        <w:rPr>
          <w:rFonts w:ascii="Helvetica" w:hAnsi="Helvetica" w:cs="Arial"/>
          <w:sz w:val="20"/>
          <w:lang w:val="lt-LT"/>
        </w:rPr>
        <w:t>pagaminta</w:t>
      </w:r>
      <w:r w:rsidRPr="002B01C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B01C0">
        <w:rPr>
          <w:rFonts w:ascii="Helvetica" w:hAnsi="Helvetica" w:cs="Arial"/>
          <w:sz w:val="20"/>
          <w:lang w:val="lt-LT"/>
        </w:rPr>
        <w:t>transdukuotų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T ląstelių populiacija, kur </w:t>
      </w:r>
      <w:proofErr w:type="spellStart"/>
      <w:r w:rsidRPr="002B01C0">
        <w:rPr>
          <w:rFonts w:ascii="Helvetica" w:hAnsi="Helvetica" w:cs="Arial"/>
          <w:sz w:val="20"/>
          <w:lang w:val="lt-LT"/>
        </w:rPr>
        <w:t>transdukcija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</w:t>
      </w:r>
      <w:r w:rsidR="00D87981" w:rsidRPr="002B01C0">
        <w:rPr>
          <w:rFonts w:ascii="Helvetica" w:hAnsi="Helvetica" w:cs="Arial"/>
          <w:sz w:val="20"/>
          <w:lang w:val="lt-LT"/>
        </w:rPr>
        <w:t xml:space="preserve">yra </w:t>
      </w:r>
      <w:r w:rsidRPr="002B01C0">
        <w:rPr>
          <w:rFonts w:ascii="Helvetica" w:hAnsi="Helvetica" w:cs="Arial"/>
          <w:sz w:val="20"/>
          <w:lang w:val="lt-LT"/>
        </w:rPr>
        <w:t>atliekama uždaro maišelio sistemoje</w:t>
      </w:r>
      <w:r w:rsidR="00D87981" w:rsidRPr="002B01C0">
        <w:rPr>
          <w:rFonts w:ascii="Helvetica" w:hAnsi="Helvetica" w:cs="Arial"/>
          <w:sz w:val="20"/>
          <w:lang w:val="lt-LT"/>
        </w:rPr>
        <w:t>,</w:t>
      </w:r>
      <w:r w:rsidRPr="002B01C0">
        <w:rPr>
          <w:rFonts w:ascii="Helvetica" w:hAnsi="Helvetica" w:cs="Arial"/>
          <w:sz w:val="20"/>
          <w:lang w:val="lt-LT"/>
        </w:rPr>
        <w:t xml:space="preserve"> </w:t>
      </w:r>
      <w:r w:rsidR="00D87981" w:rsidRPr="002B01C0">
        <w:rPr>
          <w:rFonts w:ascii="Helvetica" w:hAnsi="Helvetica" w:cs="Arial"/>
          <w:sz w:val="20"/>
          <w:lang w:val="lt-LT"/>
        </w:rPr>
        <w:t>pa</w:t>
      </w:r>
      <w:r w:rsidRPr="002B01C0">
        <w:rPr>
          <w:rFonts w:ascii="Helvetica" w:hAnsi="Helvetica" w:cs="Arial"/>
          <w:sz w:val="20"/>
          <w:lang w:val="lt-LT"/>
        </w:rPr>
        <w:t xml:space="preserve">naudojant auginimo terpę be serumo, kur maišelis yra padengtas </w:t>
      </w:r>
      <w:proofErr w:type="spellStart"/>
      <w:r w:rsidRPr="002B01C0">
        <w:rPr>
          <w:rFonts w:ascii="Helvetica" w:hAnsi="Helvetica" w:cs="Arial"/>
          <w:sz w:val="20"/>
          <w:lang w:val="lt-LT"/>
        </w:rPr>
        <w:t>rekombinantiniu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žmogaus </w:t>
      </w:r>
      <w:proofErr w:type="spellStart"/>
      <w:r w:rsidRPr="002B01C0">
        <w:rPr>
          <w:rFonts w:ascii="Helvetica" w:hAnsi="Helvetica" w:cs="Arial"/>
          <w:sz w:val="20"/>
          <w:lang w:val="lt-LT"/>
        </w:rPr>
        <w:t>fibronektino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baltymu arba jo fragmentu; ir</w:t>
      </w:r>
    </w:p>
    <w:p w14:paraId="287105FD" w14:textId="0AF68CB1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(d) </w:t>
      </w:r>
      <w:proofErr w:type="spellStart"/>
      <w:r w:rsidRPr="002B01C0">
        <w:rPr>
          <w:rFonts w:ascii="Helvetica" w:hAnsi="Helvetica" w:cs="Arial"/>
          <w:sz w:val="20"/>
          <w:lang w:val="lt-LT"/>
        </w:rPr>
        <w:t>transdukuotų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T ląstelių populiacijos </w:t>
      </w:r>
      <w:r w:rsidR="00146BE0" w:rsidRPr="002B01C0">
        <w:rPr>
          <w:rFonts w:ascii="Helvetica" w:hAnsi="Helvetica" w:cs="Arial"/>
          <w:sz w:val="20"/>
          <w:lang w:val="lt-LT"/>
        </w:rPr>
        <w:t>padauginimą</w:t>
      </w:r>
      <w:r w:rsidRPr="002B01C0">
        <w:rPr>
          <w:rFonts w:ascii="Helvetica" w:hAnsi="Helvetica" w:cs="Arial"/>
          <w:sz w:val="20"/>
          <w:lang w:val="lt-LT"/>
        </w:rPr>
        <w:t xml:space="preserve"> iš anksto nustatytam laikui</w:t>
      </w:r>
      <w:r w:rsidR="00146BE0" w:rsidRPr="002B01C0">
        <w:rPr>
          <w:rFonts w:ascii="Helvetica" w:hAnsi="Helvetica" w:cs="Arial"/>
          <w:sz w:val="20"/>
          <w:lang w:val="lt-LT"/>
        </w:rPr>
        <w:t xml:space="preserve"> tam</w:t>
      </w:r>
      <w:r w:rsidRPr="002B01C0">
        <w:rPr>
          <w:rFonts w:ascii="Helvetica" w:hAnsi="Helvetica" w:cs="Arial"/>
          <w:sz w:val="20"/>
          <w:lang w:val="lt-LT"/>
        </w:rPr>
        <w:t xml:space="preserve">, kad būtų </w:t>
      </w:r>
      <w:r w:rsidR="00146BE0" w:rsidRPr="002B01C0">
        <w:rPr>
          <w:rFonts w:ascii="Helvetica" w:hAnsi="Helvetica" w:cs="Arial"/>
          <w:sz w:val="20"/>
          <w:lang w:val="lt-LT"/>
        </w:rPr>
        <w:t xml:space="preserve">pagaminta </w:t>
      </w:r>
      <w:proofErr w:type="spellStart"/>
      <w:r w:rsidR="00146BE0" w:rsidRPr="002B01C0">
        <w:rPr>
          <w:rFonts w:ascii="Helvetica" w:hAnsi="Helvetica" w:cs="Arial"/>
          <w:sz w:val="20"/>
          <w:lang w:val="lt-LT"/>
        </w:rPr>
        <w:t>rekombinantinių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T ląstelių populiacija, kur </w:t>
      </w:r>
      <w:r w:rsidR="00146BE0" w:rsidRPr="002B01C0">
        <w:rPr>
          <w:rFonts w:ascii="Helvetica" w:hAnsi="Helvetica" w:cs="Arial"/>
          <w:sz w:val="20"/>
          <w:lang w:val="lt-LT"/>
        </w:rPr>
        <w:t>padauginimas yra</w:t>
      </w:r>
      <w:r w:rsidRPr="002B01C0">
        <w:rPr>
          <w:rFonts w:ascii="Helvetica" w:hAnsi="Helvetica" w:cs="Arial"/>
          <w:sz w:val="20"/>
          <w:lang w:val="lt-LT"/>
        </w:rPr>
        <w:t xml:space="preserve"> atliekamas uždaroje sistemoje, </w:t>
      </w:r>
      <w:r w:rsidR="00146BE0" w:rsidRPr="002B01C0">
        <w:rPr>
          <w:rFonts w:ascii="Helvetica" w:hAnsi="Helvetica" w:cs="Arial"/>
          <w:sz w:val="20"/>
          <w:lang w:val="lt-LT"/>
        </w:rPr>
        <w:t>pa</w:t>
      </w:r>
      <w:r w:rsidRPr="002B01C0">
        <w:rPr>
          <w:rFonts w:ascii="Helvetica" w:hAnsi="Helvetica" w:cs="Arial"/>
          <w:sz w:val="20"/>
          <w:lang w:val="lt-LT"/>
        </w:rPr>
        <w:t>naudojant auginimo terpę be serumo.</w:t>
      </w:r>
    </w:p>
    <w:p w14:paraId="23FDFF45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6CFAA1" w14:textId="2F8008D1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>2. Būdas pagal 1 punktą, kur ląstelės paviršiaus receptorius yra T ląstelių receptorius (TCR) arba chimerinio antigeno receptorius (CAR).</w:t>
      </w:r>
    </w:p>
    <w:p w14:paraId="12981848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767C9F" w14:textId="486E3240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>3. Būdas pagal 1 punktą, kur tikslinė ląstelė yra vėžio ląstelė.</w:t>
      </w:r>
    </w:p>
    <w:p w14:paraId="4E0517AF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C138CD" w14:textId="23A4E432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>4. Būdas pagal 3 punktą, kur vėžio ląstelė yra B ląstelių piktybinis navikas.</w:t>
      </w:r>
    </w:p>
    <w:p w14:paraId="4569B7CD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8B4CEF" w14:textId="2E413BC9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>5. Būdas pagal 3 punktą, kur ląstelės paviršiaus receptorius yra anti-CD19 CAR.</w:t>
      </w:r>
    </w:p>
    <w:p w14:paraId="58B0DC7B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C5C701" w14:textId="1EE14177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>6. Būdas pagal 1 punktą, kur vienas arba daugiau T ląsteles stimuliuojančių agentų yra anti-CD3 antikūnas ir IL-2.</w:t>
      </w:r>
    </w:p>
    <w:p w14:paraId="0C5333DF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0635CC" w14:textId="66F79654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7. Būdas pagal 1 punktą, kur virusinis vektorius yra </w:t>
      </w:r>
      <w:proofErr w:type="spellStart"/>
      <w:r w:rsidRPr="002B01C0">
        <w:rPr>
          <w:rFonts w:ascii="Helvetica" w:hAnsi="Helvetica" w:cs="Arial"/>
          <w:sz w:val="20"/>
          <w:lang w:val="lt-LT"/>
        </w:rPr>
        <w:t>retrovirusinis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vektorius.</w:t>
      </w:r>
    </w:p>
    <w:p w14:paraId="4BD4E8C6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087237" w14:textId="0AF8922F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8. Būdas pagal 7 punktą, kur </w:t>
      </w:r>
      <w:proofErr w:type="spellStart"/>
      <w:r w:rsidRPr="002B01C0">
        <w:rPr>
          <w:rFonts w:ascii="Helvetica" w:hAnsi="Helvetica" w:cs="Arial"/>
          <w:sz w:val="20"/>
          <w:lang w:val="lt-LT"/>
        </w:rPr>
        <w:t>retrovirusinis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vektorius yra MSGV1 gama </w:t>
      </w:r>
      <w:proofErr w:type="spellStart"/>
      <w:r w:rsidRPr="002B01C0">
        <w:rPr>
          <w:rFonts w:ascii="Helvetica" w:hAnsi="Helvetica" w:cs="Arial"/>
          <w:sz w:val="20"/>
          <w:lang w:val="lt-LT"/>
        </w:rPr>
        <w:t>retrovirusinis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vektorius.</w:t>
      </w:r>
    </w:p>
    <w:p w14:paraId="6CD00DE7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DAE1FC" w14:textId="6E61B1AA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9. Būdas pagal 1 punktą, kur iš anksto nustatytas laikas </w:t>
      </w:r>
      <w:proofErr w:type="spellStart"/>
      <w:r w:rsidRPr="002B01C0">
        <w:rPr>
          <w:rFonts w:ascii="Helvetica" w:hAnsi="Helvetica" w:cs="Arial"/>
          <w:sz w:val="20"/>
          <w:lang w:val="lt-LT"/>
        </w:rPr>
        <w:t>transdukuotų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T ląstelių populiacijos </w:t>
      </w:r>
      <w:r w:rsidR="00146BE0" w:rsidRPr="002B01C0">
        <w:rPr>
          <w:rFonts w:ascii="Helvetica" w:hAnsi="Helvetica" w:cs="Arial"/>
          <w:sz w:val="20"/>
          <w:lang w:val="lt-LT"/>
        </w:rPr>
        <w:t>padauginimui</w:t>
      </w:r>
      <w:r w:rsidRPr="002B01C0">
        <w:rPr>
          <w:rFonts w:ascii="Helvetica" w:hAnsi="Helvetica" w:cs="Arial"/>
          <w:sz w:val="20"/>
          <w:lang w:val="lt-LT"/>
        </w:rPr>
        <w:t xml:space="preserve"> yra 3 dienos.</w:t>
      </w:r>
    </w:p>
    <w:p w14:paraId="71E638DD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DE00CF" w14:textId="613E3A09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10. Būdas pagal 1 punktą, kur laikas nuo limfocitų populiacijos </w:t>
      </w:r>
      <w:r w:rsidR="00146BE0" w:rsidRPr="002B01C0">
        <w:rPr>
          <w:rFonts w:ascii="Helvetica" w:hAnsi="Helvetica" w:cs="Arial"/>
          <w:sz w:val="20"/>
          <w:lang w:val="lt-LT"/>
        </w:rPr>
        <w:t>pa</w:t>
      </w:r>
      <w:r w:rsidR="00775FB4" w:rsidRPr="002B01C0">
        <w:rPr>
          <w:rFonts w:ascii="Helvetica" w:hAnsi="Helvetica" w:cs="Arial"/>
          <w:sz w:val="20"/>
          <w:lang w:val="lt-LT"/>
        </w:rPr>
        <w:t>gausinimo</w:t>
      </w:r>
      <w:r w:rsidRPr="002B01C0">
        <w:rPr>
          <w:rFonts w:ascii="Helvetica" w:hAnsi="Helvetica" w:cs="Arial"/>
          <w:sz w:val="20"/>
          <w:lang w:val="lt-LT"/>
        </w:rPr>
        <w:t xml:space="preserve"> iki </w:t>
      </w:r>
      <w:proofErr w:type="spellStart"/>
      <w:r w:rsidR="00146BE0" w:rsidRPr="002B01C0">
        <w:rPr>
          <w:rFonts w:ascii="Helvetica" w:hAnsi="Helvetica" w:cs="Arial"/>
          <w:sz w:val="20"/>
          <w:lang w:val="lt-LT"/>
        </w:rPr>
        <w:t>rekombinantinių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T ląstelių </w:t>
      </w:r>
      <w:r w:rsidR="00146BE0" w:rsidRPr="002B01C0">
        <w:rPr>
          <w:rFonts w:ascii="Helvetica" w:hAnsi="Helvetica" w:cs="Arial"/>
          <w:sz w:val="20"/>
          <w:lang w:val="lt-LT"/>
        </w:rPr>
        <w:t>pagaminimo</w:t>
      </w:r>
      <w:r w:rsidRPr="002B01C0">
        <w:rPr>
          <w:rFonts w:ascii="Helvetica" w:hAnsi="Helvetica" w:cs="Arial"/>
          <w:sz w:val="20"/>
          <w:lang w:val="lt-LT"/>
        </w:rPr>
        <w:t xml:space="preserve"> yra 6 dienos.</w:t>
      </w:r>
    </w:p>
    <w:p w14:paraId="58C449DF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8FBE7E" w14:textId="549452AA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11. Būdas pagal 10 punktą, kur </w:t>
      </w:r>
      <w:proofErr w:type="spellStart"/>
      <w:r w:rsidR="00146BE0" w:rsidRPr="002B01C0">
        <w:rPr>
          <w:rFonts w:ascii="Helvetica" w:hAnsi="Helvetica" w:cs="Arial"/>
          <w:sz w:val="20"/>
          <w:lang w:val="lt-LT"/>
        </w:rPr>
        <w:t>rekombinantinės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T ląstelės yra skirtos </w:t>
      </w:r>
      <w:r w:rsidR="00146BE0" w:rsidRPr="002B01C0">
        <w:rPr>
          <w:rFonts w:ascii="Helvetica" w:hAnsi="Helvetica" w:cs="Arial"/>
          <w:sz w:val="20"/>
          <w:lang w:val="lt-LT"/>
        </w:rPr>
        <w:t>pa</w:t>
      </w:r>
      <w:r w:rsidRPr="002B01C0">
        <w:rPr>
          <w:rFonts w:ascii="Helvetica" w:hAnsi="Helvetica" w:cs="Arial"/>
          <w:sz w:val="20"/>
          <w:lang w:val="lt-LT"/>
        </w:rPr>
        <w:t>naudoti vėžiu sergančio paciento gydymui, kur vėžiu sergantis pacientas ir donoras yra</w:t>
      </w:r>
      <w:r w:rsidR="00146BE0" w:rsidRPr="002B01C0">
        <w:rPr>
          <w:rFonts w:ascii="Helvetica" w:hAnsi="Helvetica" w:cs="Arial"/>
          <w:sz w:val="20"/>
          <w:lang w:val="lt-LT"/>
        </w:rPr>
        <w:t>,</w:t>
      </w:r>
      <w:r w:rsidRPr="002B01C0">
        <w:rPr>
          <w:rFonts w:ascii="Helvetica" w:hAnsi="Helvetica" w:cs="Arial"/>
          <w:sz w:val="20"/>
          <w:lang w:val="lt-LT"/>
        </w:rPr>
        <w:t xml:space="preserve"> pageidautina</w:t>
      </w:r>
      <w:r w:rsidR="00146BE0" w:rsidRPr="002B01C0">
        <w:rPr>
          <w:rFonts w:ascii="Helvetica" w:hAnsi="Helvetica" w:cs="Arial"/>
          <w:sz w:val="20"/>
          <w:lang w:val="lt-LT"/>
        </w:rPr>
        <w:t>,</w:t>
      </w:r>
      <w:r w:rsidRPr="002B01C0">
        <w:rPr>
          <w:rFonts w:ascii="Helvetica" w:hAnsi="Helvetica" w:cs="Arial"/>
          <w:sz w:val="20"/>
          <w:lang w:val="lt-LT"/>
        </w:rPr>
        <w:t xml:space="preserve"> tas pats individas.</w:t>
      </w:r>
    </w:p>
    <w:p w14:paraId="56AA78AB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CFB0D9" w14:textId="5B00AF1C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>12. Būdas pagal 1 punktą, kur uždara sistema yra uždar</w:t>
      </w:r>
      <w:r w:rsidR="00146BE0" w:rsidRPr="002B01C0">
        <w:rPr>
          <w:rFonts w:ascii="Helvetica" w:hAnsi="Helvetica" w:cs="Arial"/>
          <w:sz w:val="20"/>
          <w:lang w:val="lt-LT"/>
        </w:rPr>
        <w:t>o</w:t>
      </w:r>
      <w:r w:rsidRPr="002B01C0">
        <w:rPr>
          <w:rFonts w:ascii="Helvetica" w:hAnsi="Helvetica" w:cs="Arial"/>
          <w:sz w:val="20"/>
          <w:lang w:val="lt-LT"/>
        </w:rPr>
        <w:t xml:space="preserve"> maišeli</w:t>
      </w:r>
      <w:r w:rsidR="00146BE0" w:rsidRPr="002B01C0">
        <w:rPr>
          <w:rFonts w:ascii="Helvetica" w:hAnsi="Helvetica" w:cs="Arial"/>
          <w:sz w:val="20"/>
          <w:lang w:val="lt-LT"/>
        </w:rPr>
        <w:t>o</w:t>
      </w:r>
      <w:r w:rsidRPr="002B01C0">
        <w:rPr>
          <w:rFonts w:ascii="Helvetica" w:hAnsi="Helvetica" w:cs="Arial"/>
          <w:sz w:val="20"/>
          <w:lang w:val="lt-LT"/>
        </w:rPr>
        <w:t xml:space="preserve"> sistema.</w:t>
      </w:r>
    </w:p>
    <w:p w14:paraId="09EC926F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031628" w14:textId="01AD61D7" w:rsidR="00AF3CAD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 xml:space="preserve">13. Būdas pagal 1 arba 12 punktą, kur maišelis nėra užblokuotas HSA </w:t>
      </w:r>
      <w:proofErr w:type="spellStart"/>
      <w:r w:rsidRPr="002B01C0">
        <w:rPr>
          <w:rFonts w:ascii="Helvetica" w:hAnsi="Helvetica" w:cs="Arial"/>
          <w:sz w:val="20"/>
          <w:lang w:val="lt-LT"/>
        </w:rPr>
        <w:t>transdukcijos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</w:t>
      </w:r>
      <w:r w:rsidR="00146BE0" w:rsidRPr="002B01C0">
        <w:rPr>
          <w:rFonts w:ascii="Helvetica" w:hAnsi="Helvetica" w:cs="Arial"/>
          <w:sz w:val="20"/>
          <w:lang w:val="lt-LT"/>
        </w:rPr>
        <w:t>pakopos</w:t>
      </w:r>
      <w:r w:rsidRPr="002B01C0">
        <w:rPr>
          <w:rFonts w:ascii="Helvetica" w:hAnsi="Helvetica" w:cs="Arial"/>
          <w:sz w:val="20"/>
          <w:lang w:val="lt-LT"/>
        </w:rPr>
        <w:t xml:space="preserve"> metu.</w:t>
      </w:r>
    </w:p>
    <w:p w14:paraId="74763566" w14:textId="77777777" w:rsidR="00AF3CAD" w:rsidRPr="002B01C0" w:rsidRDefault="00AF3CAD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8372CF" w14:textId="7B4B959D" w:rsidR="00E33FCB" w:rsidRPr="002B01C0" w:rsidRDefault="00AF3CAD" w:rsidP="002B01C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B01C0">
        <w:rPr>
          <w:rFonts w:ascii="Helvetica" w:hAnsi="Helvetica" w:cs="Arial"/>
          <w:sz w:val="20"/>
          <w:lang w:val="lt-LT"/>
        </w:rPr>
        <w:t>14. Būdas pagal 1 punktą, kur ląstelių populiacija apima naivias T ląsteles, kur</w:t>
      </w:r>
      <w:r w:rsidR="00146BE0" w:rsidRPr="002B01C0">
        <w:rPr>
          <w:rFonts w:ascii="Helvetica" w:hAnsi="Helvetica" w:cs="Arial"/>
          <w:sz w:val="20"/>
          <w:lang w:val="lt-LT"/>
        </w:rPr>
        <w:t>,</w:t>
      </w:r>
      <w:r w:rsidRPr="002B01C0">
        <w:rPr>
          <w:rFonts w:ascii="Helvetica" w:hAnsi="Helvetica" w:cs="Arial"/>
          <w:sz w:val="20"/>
          <w:lang w:val="lt-LT"/>
        </w:rPr>
        <w:t xml:space="preserve"> </w:t>
      </w:r>
      <w:r w:rsidR="00146BE0" w:rsidRPr="002B01C0">
        <w:rPr>
          <w:rFonts w:ascii="Helvetica" w:hAnsi="Helvetica" w:cs="Arial"/>
          <w:sz w:val="20"/>
          <w:lang w:val="lt-LT"/>
        </w:rPr>
        <w:t>pageidautina,</w:t>
      </w:r>
      <w:r w:rsidRPr="002B01C0">
        <w:rPr>
          <w:rFonts w:ascii="Helvetica" w:hAnsi="Helvetica" w:cs="Arial"/>
          <w:sz w:val="20"/>
          <w:lang w:val="lt-LT"/>
        </w:rPr>
        <w:t xml:space="preserve"> </w:t>
      </w:r>
      <w:r w:rsidR="00146BE0" w:rsidRPr="002B01C0">
        <w:rPr>
          <w:rFonts w:ascii="Helvetica" w:hAnsi="Helvetica" w:cs="Arial"/>
          <w:sz w:val="20"/>
          <w:lang w:val="lt-LT"/>
        </w:rPr>
        <w:t>maždaug</w:t>
      </w:r>
      <w:r w:rsidRPr="002B01C0">
        <w:rPr>
          <w:rFonts w:ascii="Helvetica" w:hAnsi="Helvetica" w:cs="Arial"/>
          <w:sz w:val="20"/>
          <w:lang w:val="lt-LT"/>
        </w:rPr>
        <w:t xml:space="preserve"> 35-43</w:t>
      </w:r>
      <w:r w:rsidR="00146BE0" w:rsidRPr="002B01C0">
        <w:rPr>
          <w:rFonts w:ascii="Helvetica" w:hAnsi="Helvetica" w:cs="Arial"/>
          <w:sz w:val="20"/>
          <w:lang w:val="lt-LT"/>
        </w:rPr>
        <w:t xml:space="preserve"> </w:t>
      </w:r>
      <w:r w:rsidRPr="002B01C0">
        <w:rPr>
          <w:rFonts w:ascii="Helvetica" w:hAnsi="Helvetica" w:cs="Arial"/>
          <w:sz w:val="20"/>
          <w:lang w:val="lt-LT"/>
        </w:rPr>
        <w:t>%, mažiausiai apie 35</w:t>
      </w:r>
      <w:r w:rsidR="00146BE0" w:rsidRPr="002B01C0">
        <w:rPr>
          <w:rFonts w:ascii="Helvetica" w:hAnsi="Helvetica" w:cs="Arial"/>
          <w:sz w:val="20"/>
          <w:lang w:val="lt-LT"/>
        </w:rPr>
        <w:t xml:space="preserve"> </w:t>
      </w:r>
      <w:r w:rsidRPr="002B01C0">
        <w:rPr>
          <w:rFonts w:ascii="Helvetica" w:hAnsi="Helvetica" w:cs="Arial"/>
          <w:sz w:val="20"/>
          <w:lang w:val="lt-LT"/>
        </w:rPr>
        <w:t>% arba mažiausiai apie 43</w:t>
      </w:r>
      <w:r w:rsidR="00146BE0" w:rsidRPr="002B01C0">
        <w:rPr>
          <w:rFonts w:ascii="Helvetica" w:hAnsi="Helvetica" w:cs="Arial"/>
          <w:sz w:val="20"/>
          <w:lang w:val="lt-LT"/>
        </w:rPr>
        <w:t xml:space="preserve"> </w:t>
      </w:r>
      <w:r w:rsidRPr="002B01C0">
        <w:rPr>
          <w:rFonts w:ascii="Helvetica" w:hAnsi="Helvetica" w:cs="Arial"/>
          <w:sz w:val="20"/>
          <w:lang w:val="lt-LT"/>
        </w:rPr>
        <w:t xml:space="preserve">% </w:t>
      </w:r>
      <w:proofErr w:type="spellStart"/>
      <w:r w:rsidR="00146BE0" w:rsidRPr="002B01C0">
        <w:rPr>
          <w:rFonts w:ascii="Helvetica" w:hAnsi="Helvetica" w:cs="Arial"/>
          <w:sz w:val="20"/>
          <w:lang w:val="lt-LT"/>
        </w:rPr>
        <w:t>rekombinantinių</w:t>
      </w:r>
      <w:proofErr w:type="spellEnd"/>
      <w:r w:rsidRPr="002B01C0">
        <w:rPr>
          <w:rFonts w:ascii="Helvetica" w:hAnsi="Helvetica" w:cs="Arial"/>
          <w:sz w:val="20"/>
          <w:lang w:val="lt-LT"/>
        </w:rPr>
        <w:t xml:space="preserve"> T ląstelių populiacijos </w:t>
      </w:r>
      <w:r w:rsidR="00146BE0" w:rsidRPr="002B01C0">
        <w:rPr>
          <w:rFonts w:ascii="Helvetica" w:hAnsi="Helvetica" w:cs="Arial"/>
          <w:sz w:val="20"/>
          <w:lang w:val="lt-LT"/>
        </w:rPr>
        <w:t>apima</w:t>
      </w:r>
      <w:r w:rsidRPr="002B01C0">
        <w:rPr>
          <w:rFonts w:ascii="Helvetica" w:hAnsi="Helvetica" w:cs="Arial"/>
          <w:sz w:val="20"/>
          <w:lang w:val="lt-LT"/>
        </w:rPr>
        <w:t xml:space="preserve"> naivias T ląsteles.</w:t>
      </w:r>
    </w:p>
    <w:p w14:paraId="1A750340" w14:textId="77777777" w:rsidR="00E33FCB" w:rsidRPr="002B01C0" w:rsidRDefault="00E33FCB" w:rsidP="002B01C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E33FCB" w:rsidRPr="002B01C0" w:rsidSect="002B01C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8B8E9" w14:textId="77777777" w:rsidR="00E94E64" w:rsidRDefault="00E94E64" w:rsidP="007B0A41">
      <w:pPr>
        <w:spacing w:after="0" w:line="240" w:lineRule="auto"/>
      </w:pPr>
      <w:r>
        <w:separator/>
      </w:r>
    </w:p>
  </w:endnote>
  <w:endnote w:type="continuationSeparator" w:id="0">
    <w:p w14:paraId="69A050F6" w14:textId="77777777" w:rsidR="00E94E64" w:rsidRDefault="00E94E6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74E10" w14:textId="77777777" w:rsidR="00E94E64" w:rsidRDefault="00E94E64" w:rsidP="007B0A41">
      <w:pPr>
        <w:spacing w:after="0" w:line="240" w:lineRule="auto"/>
      </w:pPr>
      <w:r>
        <w:separator/>
      </w:r>
    </w:p>
  </w:footnote>
  <w:footnote w:type="continuationSeparator" w:id="0">
    <w:p w14:paraId="2F60FC63" w14:textId="77777777" w:rsidR="00E94E64" w:rsidRDefault="00E94E64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1385"/>
    <w:multiLevelType w:val="hybridMultilevel"/>
    <w:tmpl w:val="9A44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D0D"/>
    <w:multiLevelType w:val="hybridMultilevel"/>
    <w:tmpl w:val="F51AA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60776"/>
    <w:multiLevelType w:val="hybridMultilevel"/>
    <w:tmpl w:val="B7A49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35DB9"/>
    <w:multiLevelType w:val="hybridMultilevel"/>
    <w:tmpl w:val="82F46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F30A1"/>
    <w:multiLevelType w:val="hybridMultilevel"/>
    <w:tmpl w:val="0F488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B1726"/>
    <w:multiLevelType w:val="hybridMultilevel"/>
    <w:tmpl w:val="4ED22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7961">
    <w:abstractNumId w:val="4"/>
  </w:num>
  <w:num w:numId="2" w16cid:durableId="269973710">
    <w:abstractNumId w:val="2"/>
  </w:num>
  <w:num w:numId="3" w16cid:durableId="1877808109">
    <w:abstractNumId w:val="5"/>
  </w:num>
  <w:num w:numId="4" w16cid:durableId="974723457">
    <w:abstractNumId w:val="0"/>
  </w:num>
  <w:num w:numId="5" w16cid:durableId="1405489727">
    <w:abstractNumId w:val="3"/>
  </w:num>
  <w:num w:numId="6" w16cid:durableId="105265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92F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46BE0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65940"/>
    <w:rsid w:val="00277432"/>
    <w:rsid w:val="002837FC"/>
    <w:rsid w:val="002B01C0"/>
    <w:rsid w:val="002B66D9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C2263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D6C93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2112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5FB4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3F97"/>
    <w:rsid w:val="00837B1E"/>
    <w:rsid w:val="00847DA0"/>
    <w:rsid w:val="00864E7D"/>
    <w:rsid w:val="00886FF4"/>
    <w:rsid w:val="00897F09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97CAD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AF3CAD"/>
    <w:rsid w:val="00B200E3"/>
    <w:rsid w:val="00B226B6"/>
    <w:rsid w:val="00B264AD"/>
    <w:rsid w:val="00B47D94"/>
    <w:rsid w:val="00B56F51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1AA1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87981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94E64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A536E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2292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2024-09-04T07:14:00Z</dcterms:created>
  <dcterms:modified xsi:type="dcterms:W3CDTF">2024-09-19T10:04:00Z</dcterms:modified>
</cp:coreProperties>
</file>