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degtinės-likerio pramonei. Išradimo tikslas- pagerinti skonines, aromatines ir organoleptines savybes.Tikslas pasiekiamas nauja trauktinės kompozicija, kuri susideda iš midaus pusfabrikačio destiliato, spanguolių spirituotų sulčių, stumbražolės, miškinės sidabražolės, ąžuolo gilių, lauro lapų, juodųjų pipirų, cinamono, apynių, liepų žiedų, mėtų lapų, gvazdikėlių, kadagio uogų,medaus, citrinos rūgšties ir vandens, kai yra toks komponentų santykis, kg/1000 dal.:@midaus pusfabrikačio destiliantas, dal.</w:t>
        <w:tab/>
        <w:t>900-915,@spanguolių spirituotos sultys, dal.</w:t>
        <w:tab/>
        <w:tab/>
        <w:t>50-55,@stumbražolė</w:t>
        <w:tab/>
        <w:tab/>
        <w:tab/>
        <w:tab/>
        <w:t>7-8,@miškinės sidabražolės šaknys</w:t>
        <w:tab/>
        <w:tab/>
        <w:t>4-6,@ąžuolo gilės</w:t>
        <w:tab/>
        <w:tab/>
        <w:tab/>
        <w:tab/>
        <w:t>9-11,@lauro lapai</w:t>
        <w:tab/>
        <w:tab/>
        <w:tab/>
        <w:tab/>
        <w:t>9-11,@juodieji pipirai</w:t>
        <w:tab/>
        <w:tab/>
        <w:tab/>
        <w:tab/>
        <w:t>4-6,@cinamonas</w:t>
        <w:tab/>
        <w:tab/>
        <w:tab/>
        <w:tab/>
        <w:t>0,5-1,@apyniai</w:t>
        <w:tab/>
        <w:tab/>
        <w:tab/>
        <w:tab/>
        <w:tab/>
        <w:t>4-6,@liepų žiedai</w:t>
        <w:tab/>
        <w:tab/>
        <w:tab/>
        <w:tab/>
        <w:t>4-6,@mėtų lapai</w:t>
        <w:tab/>
        <w:tab/>
        <w:tab/>
        <w:tab/>
        <w:t>0,5-1,@gvazdikėliai</w:t>
        <w:tab/>
        <w:tab/>
        <w:tab/>
        <w:tab/>
        <w:t>0,5-1,@kadagio uogos</w:t>
        <w:tab/>
        <w:tab/>
        <w:tab/>
        <w:tab/>
        <w:t>0,5-1,@medus</w:t>
        <w:tab/>
        <w:tab/>
        <w:tab/>
        <w:tab/>
        <w:tab/>
        <w:t>130-140,@citrinos rūgštis</w:t>
        <w:tab/>
        <w:tab/>
        <w:tab/>
        <w:tab/>
        <w:t>11-13,@vanduo</w:t>
        <w:tab/>
        <w:tab/>
        <w:tab/>
        <w:tab/>
        <w:tab/>
        <w:t>iki bendro trauktinės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