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DB73" w14:textId="4244F22A" w:rsidR="008E2813" w:rsidRPr="00D21729" w:rsidRDefault="00B70727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 xml:space="preserve">1. 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Anti-CD38 antikūnas, skirtas </w:t>
      </w:r>
      <w:r w:rsidR="00045D80" w:rsidRPr="00D21729">
        <w:rPr>
          <w:rFonts w:ascii="Helvetica" w:hAnsi="Helvetica" w:cs="Helvetica"/>
          <w:sz w:val="20"/>
          <w:lang w:val="lt-LT"/>
        </w:rPr>
        <w:t>pa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naudoti gydant subjektą, sergantį ūmine </w:t>
      </w:r>
      <w:proofErr w:type="spellStart"/>
      <w:r w:rsidR="00604B68" w:rsidRPr="00D21729">
        <w:rPr>
          <w:rFonts w:ascii="Helvetica" w:hAnsi="Helvetica" w:cs="Helvetica"/>
          <w:sz w:val="20"/>
          <w:lang w:val="lt-LT"/>
        </w:rPr>
        <w:t>limfoblastine</w:t>
      </w:r>
      <w:proofErr w:type="spellEnd"/>
      <w:r w:rsidR="00604B68" w:rsidRPr="00D21729">
        <w:rPr>
          <w:rFonts w:ascii="Helvetica" w:hAnsi="Helvetica" w:cs="Helvetica"/>
          <w:sz w:val="20"/>
          <w:lang w:val="lt-LT"/>
        </w:rPr>
        <w:t xml:space="preserve"> leukemija (</w:t>
      </w:r>
      <w:r w:rsidR="00045D80" w:rsidRPr="00D21729">
        <w:rPr>
          <w:rFonts w:ascii="Helvetica" w:hAnsi="Helvetica" w:cs="Helvetica"/>
          <w:sz w:val="20"/>
          <w:lang w:val="lt-LT"/>
        </w:rPr>
        <w:t>A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LL), kur anti-CD38 antikūnas: </w:t>
      </w:r>
    </w:p>
    <w:p w14:paraId="235D9A9B" w14:textId="7B38B3CA" w:rsidR="00604B68" w:rsidRPr="00D21729" w:rsidRDefault="00604B68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 xml:space="preserve">(i) apima sunkiosios grandinės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komplementarumą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lemianči</w:t>
      </w:r>
      <w:r w:rsidR="00045D80" w:rsidRPr="00D21729">
        <w:rPr>
          <w:rFonts w:ascii="Helvetica" w:hAnsi="Helvetica" w:cs="Helvetica"/>
          <w:sz w:val="20"/>
          <w:lang w:val="lt-LT"/>
        </w:rPr>
        <w:t>ų</w:t>
      </w:r>
      <w:r w:rsidRPr="00D21729">
        <w:rPr>
          <w:rFonts w:ascii="Helvetica" w:hAnsi="Helvetica" w:cs="Helvetica"/>
          <w:sz w:val="20"/>
          <w:lang w:val="lt-LT"/>
        </w:rPr>
        <w:t xml:space="preserve"> sri</w:t>
      </w:r>
      <w:r w:rsidR="00045D80" w:rsidRPr="00D21729">
        <w:rPr>
          <w:rFonts w:ascii="Helvetica" w:hAnsi="Helvetica" w:cs="Helvetica"/>
          <w:sz w:val="20"/>
          <w:lang w:val="lt-LT"/>
        </w:rPr>
        <w:t>čių</w:t>
      </w:r>
      <w:r w:rsidRPr="00D21729">
        <w:rPr>
          <w:rFonts w:ascii="Helvetica" w:hAnsi="Helvetica" w:cs="Helvetica"/>
          <w:sz w:val="20"/>
          <w:lang w:val="lt-LT"/>
        </w:rPr>
        <w:t xml:space="preserve"> (HCDR) 1 (HCDR1), 2 (HCDR2) ir 3 (HCDR3) sekas</w:t>
      </w:r>
      <w:r w:rsidR="00045D80" w:rsidRPr="00D21729">
        <w:rPr>
          <w:rFonts w:ascii="Helvetica" w:hAnsi="Helvetica" w:cs="Helvetica"/>
          <w:sz w:val="20"/>
          <w:lang w:val="lt-LT"/>
        </w:rPr>
        <w:t>,</w:t>
      </w:r>
      <w:r w:rsidRPr="00D21729">
        <w:rPr>
          <w:rFonts w:ascii="Helvetica" w:hAnsi="Helvetica" w:cs="Helvetica"/>
          <w:sz w:val="20"/>
          <w:lang w:val="lt-LT"/>
        </w:rPr>
        <w:t xml:space="preserve"> atitinkamai</w:t>
      </w:r>
      <w:r w:rsidR="00045D80" w:rsidRPr="00D21729">
        <w:rPr>
          <w:rFonts w:ascii="Helvetica" w:hAnsi="Helvetica" w:cs="Helvetica"/>
          <w:sz w:val="20"/>
          <w:lang w:val="lt-LT"/>
        </w:rPr>
        <w:t>,</w:t>
      </w:r>
      <w:r w:rsidRPr="00D21729">
        <w:rPr>
          <w:rFonts w:ascii="Helvetica" w:hAnsi="Helvetica" w:cs="Helvetica"/>
          <w:sz w:val="20"/>
          <w:lang w:val="lt-LT"/>
        </w:rPr>
        <w:t xml:space="preserve"> SEQ ID Nr. 6, 7 ir 8; ir</w:t>
      </w:r>
    </w:p>
    <w:p w14:paraId="5900F3F0" w14:textId="71626FDF" w:rsidR="00604B68" w:rsidRPr="00D21729" w:rsidRDefault="00604B68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 xml:space="preserve">(ii) apima lengvosios grandinės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komplementarumą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</w:t>
      </w:r>
      <w:r w:rsidR="00045D80" w:rsidRPr="00D21729">
        <w:rPr>
          <w:rFonts w:ascii="Helvetica" w:hAnsi="Helvetica" w:cs="Helvetica"/>
          <w:sz w:val="20"/>
          <w:lang w:val="lt-LT"/>
        </w:rPr>
        <w:t>lemiančių sričių</w:t>
      </w:r>
      <w:r w:rsidRPr="00D21729">
        <w:rPr>
          <w:rFonts w:ascii="Helvetica" w:hAnsi="Helvetica" w:cs="Helvetica"/>
          <w:sz w:val="20"/>
          <w:lang w:val="lt-LT"/>
        </w:rPr>
        <w:t xml:space="preserve"> (LCDR) 1 (LCDR1), 2 (LCDR2) ir 3 (LCDR3) sekas</w:t>
      </w:r>
      <w:r w:rsidR="00045D80" w:rsidRPr="00D21729">
        <w:rPr>
          <w:rFonts w:ascii="Helvetica" w:hAnsi="Helvetica" w:cs="Helvetica"/>
          <w:sz w:val="20"/>
          <w:lang w:val="lt-LT"/>
        </w:rPr>
        <w:t>,</w:t>
      </w:r>
      <w:r w:rsidRPr="00D21729">
        <w:rPr>
          <w:rFonts w:ascii="Helvetica" w:hAnsi="Helvetica" w:cs="Helvetica"/>
          <w:sz w:val="20"/>
          <w:lang w:val="lt-LT"/>
        </w:rPr>
        <w:t xml:space="preserve"> atitinkamai</w:t>
      </w:r>
      <w:r w:rsidR="00045D80" w:rsidRPr="00D21729">
        <w:rPr>
          <w:rFonts w:ascii="Helvetica" w:hAnsi="Helvetica" w:cs="Helvetica"/>
          <w:sz w:val="20"/>
          <w:lang w:val="lt-LT"/>
        </w:rPr>
        <w:t>,</w:t>
      </w:r>
      <w:r w:rsidRPr="00D21729">
        <w:rPr>
          <w:rFonts w:ascii="Helvetica" w:hAnsi="Helvetica" w:cs="Helvetica"/>
          <w:sz w:val="20"/>
          <w:lang w:val="lt-LT"/>
        </w:rPr>
        <w:t xml:space="preserve"> SEQ ID Nr. 9, 10 ir 11;</w:t>
      </w:r>
    </w:p>
    <w:p w14:paraId="149B30E8" w14:textId="3E157881" w:rsidR="00604B68" w:rsidRPr="00D21729" w:rsidRDefault="00045D80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>(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iii) </w:t>
      </w:r>
      <w:r w:rsidRPr="00D21729">
        <w:rPr>
          <w:rFonts w:ascii="Helvetica" w:hAnsi="Helvetica" w:cs="Helvetica"/>
          <w:sz w:val="20"/>
          <w:lang w:val="lt-LT"/>
        </w:rPr>
        <w:t>sužadina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 </w:t>
      </w:r>
      <w:r w:rsidRPr="00D21729">
        <w:rPr>
          <w:rFonts w:ascii="Helvetica" w:hAnsi="Helvetica" w:cs="Helvetica"/>
          <w:sz w:val="20"/>
          <w:lang w:val="lt-LT"/>
        </w:rPr>
        <w:t>ALL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 ląstelių </w:t>
      </w:r>
      <w:r w:rsidRPr="00D21729">
        <w:rPr>
          <w:rFonts w:ascii="Helvetica" w:hAnsi="Helvetica" w:cs="Helvetica"/>
          <w:sz w:val="20"/>
          <w:lang w:val="lt-LT"/>
        </w:rPr>
        <w:t>naikinimą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04B68" w:rsidRPr="00D21729">
        <w:rPr>
          <w:rFonts w:ascii="Helvetica" w:hAnsi="Helvetica" w:cs="Helvetica"/>
          <w:i/>
          <w:iCs/>
          <w:sz w:val="20"/>
          <w:lang w:val="lt-LT"/>
        </w:rPr>
        <w:t>in</w:t>
      </w:r>
      <w:proofErr w:type="spellEnd"/>
      <w:r w:rsidR="00604B68" w:rsidRPr="00D21729">
        <w:rPr>
          <w:rFonts w:ascii="Helvetica" w:hAnsi="Helvetica" w:cs="Helvetica"/>
          <w:i/>
          <w:iCs/>
          <w:sz w:val="20"/>
          <w:lang w:val="lt-LT"/>
        </w:rPr>
        <w:t xml:space="preserve"> </w:t>
      </w:r>
      <w:proofErr w:type="spellStart"/>
      <w:r w:rsidR="00604B68" w:rsidRPr="00D21729">
        <w:rPr>
          <w:rFonts w:ascii="Helvetica" w:hAnsi="Helvetica" w:cs="Helvetica"/>
          <w:i/>
          <w:iCs/>
          <w:sz w:val="20"/>
          <w:lang w:val="lt-LT"/>
        </w:rPr>
        <w:t>vitro</w:t>
      </w:r>
      <w:proofErr w:type="spellEnd"/>
      <w:r w:rsidR="00604B68" w:rsidRPr="00D21729">
        <w:rPr>
          <w:rFonts w:ascii="Helvetica" w:hAnsi="Helvetica" w:cs="Helvetica"/>
          <w:sz w:val="20"/>
          <w:lang w:val="lt-LT"/>
        </w:rPr>
        <w:t xml:space="preserve"> </w:t>
      </w:r>
      <w:r w:rsidRPr="00D21729">
        <w:rPr>
          <w:rFonts w:ascii="Helvetica" w:hAnsi="Helvetica" w:cs="Helvetica"/>
          <w:sz w:val="20"/>
          <w:lang w:val="lt-LT"/>
        </w:rPr>
        <w:t>sąlygomis taikant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 nuo antikūnų priklausom</w:t>
      </w:r>
      <w:r w:rsidRPr="00D21729">
        <w:rPr>
          <w:rFonts w:ascii="Helvetica" w:hAnsi="Helvetica" w:cs="Helvetica"/>
          <w:sz w:val="20"/>
          <w:lang w:val="lt-LT"/>
        </w:rPr>
        <w:t>ą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 ląstelių sukelt</w:t>
      </w:r>
      <w:r w:rsidRPr="00D21729">
        <w:rPr>
          <w:rFonts w:ascii="Helvetica" w:hAnsi="Helvetica" w:cs="Helvetica"/>
          <w:sz w:val="20"/>
          <w:lang w:val="lt-LT"/>
        </w:rPr>
        <w:t>ą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04B68" w:rsidRPr="00D21729">
        <w:rPr>
          <w:rFonts w:ascii="Helvetica" w:hAnsi="Helvetica" w:cs="Helvetica"/>
          <w:sz w:val="20"/>
          <w:lang w:val="lt-LT"/>
        </w:rPr>
        <w:t>citotoksiškum</w:t>
      </w:r>
      <w:r w:rsidRPr="00D21729">
        <w:rPr>
          <w:rFonts w:ascii="Helvetica" w:hAnsi="Helvetica" w:cs="Helvetica"/>
          <w:sz w:val="20"/>
          <w:lang w:val="lt-LT"/>
        </w:rPr>
        <w:t>ą</w:t>
      </w:r>
      <w:proofErr w:type="spellEnd"/>
      <w:r w:rsidR="00604B68" w:rsidRPr="00D21729">
        <w:rPr>
          <w:rFonts w:ascii="Helvetica" w:hAnsi="Helvetica" w:cs="Helvetica"/>
          <w:sz w:val="20"/>
          <w:lang w:val="lt-LT"/>
        </w:rPr>
        <w:t xml:space="preserve"> (ADCC), nuo antikūnų priklausom</w:t>
      </w:r>
      <w:r w:rsidRPr="00D21729">
        <w:rPr>
          <w:rFonts w:ascii="Helvetica" w:hAnsi="Helvetica" w:cs="Helvetica"/>
          <w:sz w:val="20"/>
          <w:lang w:val="lt-LT"/>
        </w:rPr>
        <w:t>ą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 ląsteli</w:t>
      </w:r>
      <w:r w:rsidRPr="00D21729">
        <w:rPr>
          <w:rFonts w:ascii="Helvetica" w:hAnsi="Helvetica" w:cs="Helvetica"/>
          <w:sz w:val="20"/>
          <w:lang w:val="lt-LT"/>
        </w:rPr>
        <w:t>nę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04B68" w:rsidRPr="00D21729">
        <w:rPr>
          <w:rFonts w:ascii="Helvetica" w:hAnsi="Helvetica" w:cs="Helvetica"/>
          <w:sz w:val="20"/>
          <w:lang w:val="lt-LT"/>
        </w:rPr>
        <w:t>fagocitoz</w:t>
      </w:r>
      <w:r w:rsidRPr="00D21729">
        <w:rPr>
          <w:rFonts w:ascii="Helvetica" w:hAnsi="Helvetica" w:cs="Helvetica"/>
          <w:sz w:val="20"/>
          <w:lang w:val="lt-LT"/>
        </w:rPr>
        <w:t>ę</w:t>
      </w:r>
      <w:proofErr w:type="spellEnd"/>
      <w:r w:rsidR="00604B68" w:rsidRPr="00D21729">
        <w:rPr>
          <w:rFonts w:ascii="Helvetica" w:hAnsi="Helvetica" w:cs="Helvetica"/>
          <w:sz w:val="20"/>
          <w:lang w:val="lt-LT"/>
        </w:rPr>
        <w:t xml:space="preserve"> (ADCP), nuo </w:t>
      </w:r>
      <w:proofErr w:type="spellStart"/>
      <w:r w:rsidR="00604B68" w:rsidRPr="00D21729">
        <w:rPr>
          <w:rFonts w:ascii="Helvetica" w:hAnsi="Helvetica" w:cs="Helvetica"/>
          <w:sz w:val="20"/>
          <w:lang w:val="lt-LT"/>
        </w:rPr>
        <w:t>komplemento</w:t>
      </w:r>
      <w:proofErr w:type="spellEnd"/>
      <w:r w:rsidR="00604B68" w:rsidRPr="00D21729">
        <w:rPr>
          <w:rFonts w:ascii="Helvetica" w:hAnsi="Helvetica" w:cs="Helvetica"/>
          <w:sz w:val="20"/>
          <w:lang w:val="lt-LT"/>
        </w:rPr>
        <w:t xml:space="preserve"> priklausom</w:t>
      </w:r>
      <w:r w:rsidRPr="00D21729">
        <w:rPr>
          <w:rFonts w:ascii="Helvetica" w:hAnsi="Helvetica" w:cs="Helvetica"/>
          <w:sz w:val="20"/>
          <w:lang w:val="lt-LT"/>
        </w:rPr>
        <w:t>ą</w:t>
      </w:r>
      <w:r w:rsidR="00604B68" w:rsidRPr="00D2172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04B68" w:rsidRPr="00D21729">
        <w:rPr>
          <w:rFonts w:ascii="Helvetica" w:hAnsi="Helvetica" w:cs="Helvetica"/>
          <w:sz w:val="20"/>
          <w:lang w:val="lt-LT"/>
        </w:rPr>
        <w:t>citotoksiškum</w:t>
      </w:r>
      <w:r w:rsidRPr="00D21729">
        <w:rPr>
          <w:rFonts w:ascii="Helvetica" w:hAnsi="Helvetica" w:cs="Helvetica"/>
          <w:sz w:val="20"/>
          <w:lang w:val="lt-LT"/>
        </w:rPr>
        <w:t>ą</w:t>
      </w:r>
      <w:proofErr w:type="spellEnd"/>
      <w:r w:rsidR="00604B68" w:rsidRPr="00D21729">
        <w:rPr>
          <w:rFonts w:ascii="Helvetica" w:hAnsi="Helvetica" w:cs="Helvetica"/>
          <w:sz w:val="20"/>
          <w:lang w:val="lt-LT"/>
        </w:rPr>
        <w:t xml:space="preserve"> (CDC), </w:t>
      </w:r>
      <w:proofErr w:type="spellStart"/>
      <w:r w:rsidR="00604B68" w:rsidRPr="00D21729">
        <w:rPr>
          <w:rFonts w:ascii="Helvetica" w:hAnsi="Helvetica" w:cs="Helvetica"/>
          <w:sz w:val="20"/>
          <w:lang w:val="lt-LT"/>
        </w:rPr>
        <w:t>apoptoz</w:t>
      </w:r>
      <w:r w:rsidRPr="00D21729">
        <w:rPr>
          <w:rFonts w:ascii="Helvetica" w:hAnsi="Helvetica" w:cs="Helvetica"/>
          <w:sz w:val="20"/>
          <w:lang w:val="lt-LT"/>
        </w:rPr>
        <w:t>ę</w:t>
      </w:r>
      <w:proofErr w:type="spellEnd"/>
      <w:r w:rsidR="00604B68" w:rsidRPr="00D21729">
        <w:rPr>
          <w:rFonts w:ascii="Helvetica" w:hAnsi="Helvetica" w:cs="Helvetica"/>
          <w:sz w:val="20"/>
          <w:lang w:val="lt-LT"/>
        </w:rPr>
        <w:t xml:space="preserve"> arba CD38 fermentinio aktyvumo moduliavim</w:t>
      </w:r>
      <w:r w:rsidRPr="00D21729">
        <w:rPr>
          <w:rFonts w:ascii="Helvetica" w:hAnsi="Helvetica" w:cs="Helvetica"/>
          <w:sz w:val="20"/>
          <w:lang w:val="lt-LT"/>
        </w:rPr>
        <w:t>ą</w:t>
      </w:r>
      <w:r w:rsidR="00604B68" w:rsidRPr="00D21729">
        <w:rPr>
          <w:rFonts w:ascii="Helvetica" w:hAnsi="Helvetica" w:cs="Helvetica"/>
          <w:i/>
          <w:iCs/>
          <w:sz w:val="20"/>
          <w:lang w:val="lt-LT"/>
        </w:rPr>
        <w:t xml:space="preserve"> </w:t>
      </w:r>
      <w:proofErr w:type="spellStart"/>
      <w:r w:rsidR="00604B68" w:rsidRPr="00D21729">
        <w:rPr>
          <w:rFonts w:ascii="Helvetica" w:hAnsi="Helvetica" w:cs="Helvetica"/>
          <w:i/>
          <w:iCs/>
          <w:sz w:val="20"/>
          <w:lang w:val="lt-LT"/>
        </w:rPr>
        <w:t>in</w:t>
      </w:r>
      <w:proofErr w:type="spellEnd"/>
      <w:r w:rsidR="00604B68" w:rsidRPr="00D21729">
        <w:rPr>
          <w:rFonts w:ascii="Helvetica" w:hAnsi="Helvetica" w:cs="Helvetica"/>
          <w:i/>
          <w:iCs/>
          <w:sz w:val="20"/>
          <w:lang w:val="lt-LT"/>
        </w:rPr>
        <w:t xml:space="preserve"> </w:t>
      </w:r>
      <w:proofErr w:type="spellStart"/>
      <w:r w:rsidR="00604B68" w:rsidRPr="00D21729">
        <w:rPr>
          <w:rFonts w:ascii="Helvetica" w:hAnsi="Helvetica" w:cs="Helvetica"/>
          <w:i/>
          <w:iCs/>
          <w:sz w:val="20"/>
          <w:lang w:val="lt-LT"/>
        </w:rPr>
        <w:t>vitro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sąlygomis</w:t>
      </w:r>
      <w:r w:rsidR="00604B68" w:rsidRPr="00D21729">
        <w:rPr>
          <w:rFonts w:ascii="Helvetica" w:hAnsi="Helvetica" w:cs="Helvetica"/>
          <w:sz w:val="20"/>
          <w:lang w:val="lt-LT"/>
        </w:rPr>
        <w:t>; ir</w:t>
      </w:r>
    </w:p>
    <w:p w14:paraId="20AFEB48" w14:textId="775FF764" w:rsidR="00604B68" w:rsidRPr="00D21729" w:rsidRDefault="00604B68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 xml:space="preserve">(iv) yra </w:t>
      </w:r>
      <w:r w:rsidR="00045D80" w:rsidRPr="00D21729">
        <w:rPr>
          <w:rFonts w:ascii="Helvetica" w:hAnsi="Helvetica" w:cs="Helvetica"/>
          <w:sz w:val="20"/>
          <w:lang w:val="lt-LT"/>
        </w:rPr>
        <w:t>įved</w:t>
      </w:r>
      <w:r w:rsidRPr="00D21729">
        <w:rPr>
          <w:rFonts w:ascii="Helvetica" w:hAnsi="Helvetica" w:cs="Helvetica"/>
          <w:sz w:val="20"/>
          <w:lang w:val="lt-LT"/>
        </w:rPr>
        <w:t xml:space="preserve">amas kartu su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vinkristinu</w:t>
      </w:r>
      <w:proofErr w:type="spellEnd"/>
      <w:r w:rsidRPr="00D21729">
        <w:rPr>
          <w:rFonts w:ascii="Helvetica" w:hAnsi="Helvetica" w:cs="Helvetica"/>
          <w:sz w:val="20"/>
          <w:lang w:val="lt-LT"/>
        </w:rPr>
        <w:t>;</w:t>
      </w:r>
    </w:p>
    <w:p w14:paraId="17E1E913" w14:textId="6F32C7D5" w:rsidR="00604B68" w:rsidRPr="00D21729" w:rsidRDefault="00604B68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 xml:space="preserve">kur subjektas turi </w:t>
      </w:r>
      <w:r w:rsidR="00045D80" w:rsidRPr="00D21729">
        <w:rPr>
          <w:rFonts w:ascii="Helvetica" w:hAnsi="Helvetica" w:cs="Helvetica"/>
          <w:sz w:val="20"/>
          <w:lang w:val="lt-LT"/>
        </w:rPr>
        <w:t>ALL</w:t>
      </w:r>
      <w:r w:rsidRPr="00D21729">
        <w:rPr>
          <w:rFonts w:ascii="Helvetica" w:hAnsi="Helvetica" w:cs="Helvetica"/>
          <w:sz w:val="20"/>
          <w:lang w:val="lt-LT"/>
        </w:rPr>
        <w:t xml:space="preserve"> ląstel</w:t>
      </w:r>
      <w:r w:rsidR="00045D80" w:rsidRPr="00D21729">
        <w:rPr>
          <w:rFonts w:ascii="Helvetica" w:hAnsi="Helvetica" w:cs="Helvetica"/>
          <w:sz w:val="20"/>
          <w:lang w:val="lt-LT"/>
        </w:rPr>
        <w:t>ių</w:t>
      </w:r>
      <w:r w:rsidRPr="00D21729">
        <w:rPr>
          <w:rFonts w:ascii="Helvetica" w:hAnsi="Helvetica" w:cs="Helvetica"/>
          <w:sz w:val="20"/>
          <w:lang w:val="lt-LT"/>
        </w:rPr>
        <w:t xml:space="preserve"> su Filadelfijos chromosoma</w:t>
      </w:r>
      <w:r w:rsidR="00045D80" w:rsidRPr="00D21729">
        <w:rPr>
          <w:rFonts w:ascii="Helvetica" w:hAnsi="Helvetica" w:cs="Helvetica"/>
          <w:sz w:val="20"/>
          <w:lang w:val="lt-LT"/>
        </w:rPr>
        <w:t>,</w:t>
      </w:r>
      <w:r w:rsidRPr="00D21729">
        <w:rPr>
          <w:rFonts w:ascii="Helvetica" w:hAnsi="Helvetica" w:cs="Helvetica"/>
          <w:sz w:val="20"/>
          <w:lang w:val="lt-LT"/>
        </w:rPr>
        <w:t xml:space="preserve"> ir kur subjektas yra atsparus arba įgijo atsparumą gydymui BCR-ABL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kinazės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inhibitoriumi.</w:t>
      </w:r>
    </w:p>
    <w:p w14:paraId="1E989177" w14:textId="77777777" w:rsidR="008E2813" w:rsidRPr="00D21729" w:rsidRDefault="008E2813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6F71C6C" w14:textId="675A1A04" w:rsidR="00604B68" w:rsidRPr="00D21729" w:rsidRDefault="00604B68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>2.</w:t>
      </w:r>
      <w:r w:rsidR="008E2813" w:rsidRPr="00D21729">
        <w:rPr>
          <w:rFonts w:ascii="Helvetica" w:hAnsi="Helvetica" w:cs="Helvetica"/>
          <w:sz w:val="20"/>
          <w:lang w:val="lt-LT"/>
        </w:rPr>
        <w:t xml:space="preserve"> </w:t>
      </w:r>
      <w:r w:rsidRPr="00D21729">
        <w:rPr>
          <w:rFonts w:ascii="Helvetica" w:hAnsi="Helvetica" w:cs="Helvetica"/>
          <w:sz w:val="20"/>
          <w:lang w:val="lt-LT"/>
        </w:rPr>
        <w:t xml:space="preserve">Antikūnas, skirtas </w:t>
      </w:r>
      <w:r w:rsidR="00045D80" w:rsidRPr="00D21729">
        <w:rPr>
          <w:rFonts w:ascii="Helvetica" w:hAnsi="Helvetica" w:cs="Helvetica"/>
          <w:sz w:val="20"/>
          <w:lang w:val="lt-LT"/>
        </w:rPr>
        <w:t>pa</w:t>
      </w:r>
      <w:r w:rsidRPr="00D21729">
        <w:rPr>
          <w:rFonts w:ascii="Helvetica" w:hAnsi="Helvetica" w:cs="Helvetica"/>
          <w:sz w:val="20"/>
          <w:lang w:val="lt-LT"/>
        </w:rPr>
        <w:t>naudoti pagal 1 punktą, kur anti-CD38 antikūnas su</w:t>
      </w:r>
      <w:r w:rsidR="00045D80" w:rsidRPr="00D21729">
        <w:rPr>
          <w:rFonts w:ascii="Helvetica" w:hAnsi="Helvetica" w:cs="Helvetica"/>
          <w:sz w:val="20"/>
          <w:lang w:val="lt-LT"/>
        </w:rPr>
        <w:t>žadina</w:t>
      </w:r>
      <w:r w:rsidRPr="00D21729">
        <w:rPr>
          <w:rFonts w:ascii="Helvetica" w:hAnsi="Helvetica" w:cs="Helvetica"/>
          <w:sz w:val="20"/>
          <w:lang w:val="lt-LT"/>
        </w:rPr>
        <w:t xml:space="preserve"> ALL ląstelių, </w:t>
      </w:r>
      <w:r w:rsidR="00045D80" w:rsidRPr="00D21729">
        <w:rPr>
          <w:rFonts w:ascii="Helvetica" w:hAnsi="Helvetica" w:cs="Helvetica"/>
          <w:sz w:val="20"/>
          <w:lang w:val="lt-LT"/>
        </w:rPr>
        <w:t>vykdančių</w:t>
      </w:r>
      <w:r w:rsidRPr="00D21729">
        <w:rPr>
          <w:rFonts w:ascii="Helvetica" w:hAnsi="Helvetica" w:cs="Helvetica"/>
          <w:sz w:val="20"/>
          <w:lang w:val="lt-LT"/>
        </w:rPr>
        <w:t xml:space="preserve"> CD38</w:t>
      </w:r>
      <w:r w:rsidR="00045D80" w:rsidRPr="00D21729">
        <w:rPr>
          <w:rFonts w:ascii="Helvetica" w:hAnsi="Helvetica" w:cs="Helvetica"/>
          <w:sz w:val="20"/>
          <w:lang w:val="lt-LT"/>
        </w:rPr>
        <w:t xml:space="preserve"> raišką</w:t>
      </w:r>
      <w:r w:rsidRPr="00D21729">
        <w:rPr>
          <w:rFonts w:ascii="Helvetica" w:hAnsi="Helvetica" w:cs="Helvetica"/>
          <w:sz w:val="20"/>
          <w:lang w:val="lt-LT"/>
        </w:rPr>
        <w:t xml:space="preserve">, </w:t>
      </w:r>
      <w:r w:rsidR="00045D80" w:rsidRPr="00D21729">
        <w:rPr>
          <w:rFonts w:ascii="Helvetica" w:hAnsi="Helvetica" w:cs="Helvetica"/>
          <w:sz w:val="20"/>
          <w:lang w:val="lt-LT"/>
        </w:rPr>
        <w:t>naikinimą</w:t>
      </w:r>
      <w:r w:rsidRPr="00D21729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D21729">
        <w:rPr>
          <w:rFonts w:ascii="Helvetica" w:hAnsi="Helvetica" w:cs="Helvetica"/>
          <w:i/>
          <w:iCs/>
          <w:sz w:val="20"/>
          <w:lang w:val="lt-LT"/>
        </w:rPr>
        <w:t>in</w:t>
      </w:r>
      <w:proofErr w:type="spellEnd"/>
      <w:r w:rsidRPr="00D21729">
        <w:rPr>
          <w:rFonts w:ascii="Helvetica" w:hAnsi="Helvetica" w:cs="Helvetica"/>
          <w:i/>
          <w:iCs/>
          <w:sz w:val="20"/>
          <w:lang w:val="lt-LT"/>
        </w:rPr>
        <w:t xml:space="preserve"> </w:t>
      </w:r>
      <w:proofErr w:type="spellStart"/>
      <w:r w:rsidRPr="00D21729">
        <w:rPr>
          <w:rFonts w:ascii="Helvetica" w:hAnsi="Helvetica" w:cs="Helvetica"/>
          <w:i/>
          <w:iCs/>
          <w:sz w:val="20"/>
          <w:lang w:val="lt-LT"/>
        </w:rPr>
        <w:t>vitro</w:t>
      </w:r>
      <w:proofErr w:type="spellEnd"/>
      <w:r w:rsidR="00045D80" w:rsidRPr="00D21729">
        <w:rPr>
          <w:rFonts w:ascii="Helvetica" w:hAnsi="Helvetica" w:cs="Helvetica"/>
          <w:sz w:val="20"/>
          <w:lang w:val="lt-LT"/>
        </w:rPr>
        <w:t xml:space="preserve"> sąlygomis</w:t>
      </w:r>
      <w:r w:rsidRPr="00D21729">
        <w:rPr>
          <w:rFonts w:ascii="Helvetica" w:hAnsi="Helvetica" w:cs="Helvetica"/>
          <w:sz w:val="20"/>
          <w:lang w:val="lt-LT"/>
        </w:rPr>
        <w:t xml:space="preserve"> ADCC arba CDC</w:t>
      </w:r>
      <w:r w:rsidR="00045D80" w:rsidRPr="00D21729">
        <w:rPr>
          <w:rFonts w:ascii="Helvetica" w:hAnsi="Helvetica" w:cs="Helvetica"/>
          <w:sz w:val="20"/>
          <w:lang w:val="lt-LT"/>
        </w:rPr>
        <w:t xml:space="preserve"> metoda</w:t>
      </w:r>
      <w:r w:rsidR="007F1E1B" w:rsidRPr="00D21729">
        <w:rPr>
          <w:rFonts w:ascii="Helvetica" w:hAnsi="Helvetica" w:cs="Helvetica"/>
          <w:sz w:val="20"/>
          <w:lang w:val="lt-LT"/>
        </w:rPr>
        <w:t>is</w:t>
      </w:r>
      <w:r w:rsidRPr="00D21729">
        <w:rPr>
          <w:rFonts w:ascii="Helvetica" w:hAnsi="Helvetica" w:cs="Helvetica"/>
          <w:sz w:val="20"/>
          <w:lang w:val="lt-LT"/>
        </w:rPr>
        <w:t>.</w:t>
      </w:r>
    </w:p>
    <w:p w14:paraId="76E11760" w14:textId="77777777" w:rsidR="008E2813" w:rsidRPr="00D21729" w:rsidRDefault="008E2813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BC3CDB6" w14:textId="127B50F5" w:rsidR="00604B68" w:rsidRPr="00D21729" w:rsidRDefault="00604B68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>3.</w:t>
      </w:r>
      <w:r w:rsidR="008E2813" w:rsidRPr="00D21729">
        <w:rPr>
          <w:rFonts w:ascii="Helvetica" w:hAnsi="Helvetica" w:cs="Helvetica"/>
          <w:sz w:val="20"/>
          <w:lang w:val="lt-LT"/>
        </w:rPr>
        <w:t xml:space="preserve"> </w:t>
      </w:r>
      <w:r w:rsidRPr="00D21729">
        <w:rPr>
          <w:rFonts w:ascii="Helvetica" w:hAnsi="Helvetica" w:cs="Helvetica"/>
          <w:sz w:val="20"/>
          <w:lang w:val="lt-LT"/>
        </w:rPr>
        <w:t xml:space="preserve">Antikūnas, skirtas </w:t>
      </w:r>
      <w:r w:rsidR="007F1E1B" w:rsidRPr="00D21729">
        <w:rPr>
          <w:rFonts w:ascii="Helvetica" w:hAnsi="Helvetica" w:cs="Helvetica"/>
          <w:sz w:val="20"/>
          <w:lang w:val="lt-LT"/>
        </w:rPr>
        <w:t>pa</w:t>
      </w:r>
      <w:r w:rsidRPr="00D21729">
        <w:rPr>
          <w:rFonts w:ascii="Helvetica" w:hAnsi="Helvetica" w:cs="Helvetica"/>
          <w:sz w:val="20"/>
          <w:lang w:val="lt-LT"/>
        </w:rPr>
        <w:t>naudoti pagal bet kurį</w:t>
      </w:r>
      <w:r w:rsidR="007F1E1B" w:rsidRPr="00D21729">
        <w:rPr>
          <w:rFonts w:ascii="Helvetica" w:hAnsi="Helvetica" w:cs="Helvetica"/>
          <w:sz w:val="20"/>
          <w:lang w:val="lt-LT"/>
        </w:rPr>
        <w:t xml:space="preserve"> vieną</w:t>
      </w:r>
      <w:r w:rsidRPr="00D21729">
        <w:rPr>
          <w:rFonts w:ascii="Helvetica" w:hAnsi="Helvetica" w:cs="Helvetica"/>
          <w:sz w:val="20"/>
          <w:lang w:val="lt-LT"/>
        </w:rPr>
        <w:t xml:space="preserve"> iš ankstesnių punktų, kur anti-CD38 antikūnas yra IgG1, IgG2, IgG3 arba IgG4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izotipo</w:t>
      </w:r>
      <w:proofErr w:type="spellEnd"/>
      <w:r w:rsidRPr="00D21729">
        <w:rPr>
          <w:rFonts w:ascii="Helvetica" w:hAnsi="Helvetica" w:cs="Helvetica"/>
          <w:sz w:val="20"/>
          <w:lang w:val="lt-LT"/>
        </w:rPr>
        <w:t>, kur pasirinktinai:</w:t>
      </w:r>
    </w:p>
    <w:p w14:paraId="71B765ED" w14:textId="39A9AAB7" w:rsidR="00604B68" w:rsidRPr="00D21729" w:rsidRDefault="00604B68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 xml:space="preserve">(i) anti-CD38 antikūnas turi dvipusę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glikano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struktūrą, kurios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fukozės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kiekis </w:t>
      </w:r>
      <w:r w:rsidR="007F1E1B" w:rsidRPr="00D21729">
        <w:rPr>
          <w:rFonts w:ascii="Helvetica" w:hAnsi="Helvetica" w:cs="Helvetica"/>
          <w:sz w:val="20"/>
          <w:lang w:val="lt-LT"/>
        </w:rPr>
        <w:t>lygus</w:t>
      </w:r>
      <w:r w:rsidRPr="00D21729">
        <w:rPr>
          <w:rFonts w:ascii="Helvetica" w:hAnsi="Helvetica" w:cs="Helvetica"/>
          <w:sz w:val="20"/>
          <w:lang w:val="lt-LT"/>
        </w:rPr>
        <w:t xml:space="preserve"> </w:t>
      </w:r>
      <w:r w:rsidR="007F1E1B" w:rsidRPr="00D21729">
        <w:rPr>
          <w:rFonts w:ascii="Helvetica" w:hAnsi="Helvetica" w:cs="Helvetica"/>
          <w:sz w:val="20"/>
          <w:lang w:val="lt-LT"/>
        </w:rPr>
        <w:t>50%, 40%, 45%, 40%, 35%, 30%, 25%, 20%, 15%, 14%, 13%, 12%, 11% 10%, 9%, 8%, 7%, 6%, 5%, 4%, 3%, 2%, 1%</w:t>
      </w:r>
      <w:r w:rsidRPr="00D21729">
        <w:rPr>
          <w:rFonts w:ascii="Helvetica" w:hAnsi="Helvetica" w:cs="Helvetica"/>
          <w:sz w:val="20"/>
          <w:lang w:val="lt-LT"/>
        </w:rPr>
        <w:t xml:space="preserve"> arba 0%; ir</w:t>
      </w:r>
      <w:r w:rsidR="007F1E1B" w:rsidRPr="00D21729">
        <w:rPr>
          <w:rFonts w:ascii="Helvetica" w:hAnsi="Helvetica" w:cs="Helvetica"/>
          <w:sz w:val="20"/>
          <w:lang w:val="lt-LT"/>
        </w:rPr>
        <w:t xml:space="preserve"> (</w:t>
      </w:r>
      <w:r w:rsidRPr="00D21729">
        <w:rPr>
          <w:rFonts w:ascii="Helvetica" w:hAnsi="Helvetica" w:cs="Helvetica"/>
          <w:sz w:val="20"/>
          <w:lang w:val="lt-LT"/>
        </w:rPr>
        <w:t>arba</w:t>
      </w:r>
      <w:r w:rsidR="007F1E1B" w:rsidRPr="00D21729">
        <w:rPr>
          <w:rFonts w:ascii="Helvetica" w:hAnsi="Helvetica" w:cs="Helvetica"/>
          <w:sz w:val="20"/>
          <w:lang w:val="lt-LT"/>
        </w:rPr>
        <w:t>)</w:t>
      </w:r>
    </w:p>
    <w:p w14:paraId="23CE38C0" w14:textId="18C3EA9F" w:rsidR="00604B68" w:rsidRPr="00D21729" w:rsidRDefault="00604B68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 xml:space="preserve">(ii) anti-CD38 antikūnas apima </w:t>
      </w:r>
      <w:r w:rsidR="007F1E1B" w:rsidRPr="00D21729">
        <w:rPr>
          <w:rFonts w:ascii="Helvetica" w:hAnsi="Helvetica" w:cs="Helvetica"/>
          <w:sz w:val="20"/>
          <w:lang w:val="lt-LT"/>
        </w:rPr>
        <w:t xml:space="preserve">pakeitimą </w:t>
      </w:r>
      <w:r w:rsidRPr="00D21729">
        <w:rPr>
          <w:rFonts w:ascii="Helvetica" w:hAnsi="Helvetica" w:cs="Helvetica"/>
          <w:sz w:val="20"/>
          <w:lang w:val="lt-LT"/>
        </w:rPr>
        <w:t xml:space="preserve">antikūno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Fc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</w:t>
      </w:r>
      <w:r w:rsidR="007F1E1B" w:rsidRPr="00D21729">
        <w:rPr>
          <w:rFonts w:ascii="Helvetica" w:hAnsi="Helvetica" w:cs="Helvetica"/>
          <w:sz w:val="20"/>
          <w:lang w:val="lt-LT"/>
        </w:rPr>
        <w:t>aminorūgščių padėtyse 256, 290, 298, 312, 356, 330, 333, 334, 360, 378</w:t>
      </w:r>
      <w:r w:rsidRPr="00D21729">
        <w:rPr>
          <w:rFonts w:ascii="Helvetica" w:hAnsi="Helvetica" w:cs="Helvetica"/>
          <w:sz w:val="20"/>
          <w:lang w:val="lt-LT"/>
        </w:rPr>
        <w:t xml:space="preserve"> arba 430, kur liekanų numeracija yra pagal ES </w:t>
      </w:r>
      <w:r w:rsidR="007F1E1B" w:rsidRPr="00D21729">
        <w:rPr>
          <w:rFonts w:ascii="Helvetica" w:hAnsi="Helvetica" w:cs="Helvetica"/>
          <w:sz w:val="20"/>
          <w:lang w:val="lt-LT"/>
        </w:rPr>
        <w:t>indeksaciją</w:t>
      </w:r>
      <w:r w:rsidRPr="00D21729">
        <w:rPr>
          <w:rFonts w:ascii="Helvetica" w:hAnsi="Helvetica" w:cs="Helvetica"/>
          <w:sz w:val="20"/>
          <w:lang w:val="lt-LT"/>
        </w:rPr>
        <w:t>.</w:t>
      </w:r>
    </w:p>
    <w:p w14:paraId="27A999E7" w14:textId="77777777" w:rsidR="008E2813" w:rsidRPr="00D21729" w:rsidRDefault="008E2813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34C4153" w14:textId="37C60681" w:rsidR="00604B68" w:rsidRPr="00D21729" w:rsidRDefault="00604B68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>4.</w:t>
      </w:r>
      <w:r w:rsidR="008E2813" w:rsidRPr="00D21729">
        <w:rPr>
          <w:rFonts w:ascii="Helvetica" w:hAnsi="Helvetica" w:cs="Helvetica"/>
          <w:sz w:val="20"/>
          <w:lang w:val="lt-LT"/>
        </w:rPr>
        <w:t xml:space="preserve"> </w:t>
      </w:r>
      <w:r w:rsidRPr="00D21729">
        <w:rPr>
          <w:rFonts w:ascii="Helvetica" w:hAnsi="Helvetica" w:cs="Helvetica"/>
          <w:sz w:val="20"/>
          <w:lang w:val="lt-LT"/>
        </w:rPr>
        <w:t xml:space="preserve">Antikūnas, skirtas </w:t>
      </w:r>
      <w:r w:rsidR="00DF1564" w:rsidRPr="00D21729">
        <w:rPr>
          <w:rFonts w:ascii="Helvetica" w:hAnsi="Helvetica" w:cs="Helvetica"/>
          <w:sz w:val="20"/>
          <w:lang w:val="lt-LT"/>
        </w:rPr>
        <w:t>pa</w:t>
      </w:r>
      <w:r w:rsidRPr="00D21729">
        <w:rPr>
          <w:rFonts w:ascii="Helvetica" w:hAnsi="Helvetica" w:cs="Helvetica"/>
          <w:sz w:val="20"/>
          <w:lang w:val="lt-LT"/>
        </w:rPr>
        <w:t xml:space="preserve">naudoti pagal bet kurį </w:t>
      </w:r>
      <w:r w:rsidR="00DF1564" w:rsidRPr="00D21729">
        <w:rPr>
          <w:rFonts w:ascii="Helvetica" w:hAnsi="Helvetica" w:cs="Helvetica"/>
          <w:sz w:val="20"/>
          <w:lang w:val="lt-LT"/>
        </w:rPr>
        <w:t xml:space="preserve">vieną </w:t>
      </w:r>
      <w:r w:rsidRPr="00D21729">
        <w:rPr>
          <w:rFonts w:ascii="Helvetica" w:hAnsi="Helvetica" w:cs="Helvetica"/>
          <w:sz w:val="20"/>
          <w:lang w:val="lt-LT"/>
        </w:rPr>
        <w:t xml:space="preserve">iš ankstesnių punktų, kur anti-CD38 antikūnas apima sunkiosios grandinės kintamą sritį (VH) </w:t>
      </w:r>
      <w:r w:rsidR="00DF1564" w:rsidRPr="00D21729">
        <w:rPr>
          <w:rFonts w:ascii="Helvetica" w:hAnsi="Helvetica" w:cs="Helvetica"/>
          <w:sz w:val="20"/>
          <w:lang w:val="lt-LT"/>
        </w:rPr>
        <w:t>sekoje</w:t>
      </w:r>
      <w:r w:rsidRPr="00D21729">
        <w:rPr>
          <w:rFonts w:ascii="Helvetica" w:hAnsi="Helvetica" w:cs="Helvetica"/>
          <w:sz w:val="20"/>
          <w:lang w:val="lt-LT"/>
        </w:rPr>
        <w:t xml:space="preserve"> SEQ ID Nr. 4 ir lengvosios grandinės kintamą sritį (VL) </w:t>
      </w:r>
      <w:r w:rsidR="00DF1564" w:rsidRPr="00D21729">
        <w:rPr>
          <w:rFonts w:ascii="Helvetica" w:hAnsi="Helvetica" w:cs="Helvetica"/>
          <w:sz w:val="20"/>
          <w:lang w:val="lt-LT"/>
        </w:rPr>
        <w:t xml:space="preserve">sekoje </w:t>
      </w:r>
      <w:r w:rsidRPr="00D21729">
        <w:rPr>
          <w:rFonts w:ascii="Helvetica" w:hAnsi="Helvetica" w:cs="Helvetica"/>
          <w:sz w:val="20"/>
          <w:lang w:val="lt-LT"/>
        </w:rPr>
        <w:t>SEQ ID Nr. 5.</w:t>
      </w:r>
    </w:p>
    <w:p w14:paraId="4AAA0541" w14:textId="77777777" w:rsidR="008E2813" w:rsidRPr="00D21729" w:rsidRDefault="008E2813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96696C7" w14:textId="274361FF" w:rsidR="00604B68" w:rsidRPr="00D21729" w:rsidRDefault="00604B68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>5.</w:t>
      </w:r>
      <w:r w:rsidR="008E2813" w:rsidRPr="00D21729">
        <w:rPr>
          <w:rFonts w:ascii="Helvetica" w:hAnsi="Helvetica" w:cs="Helvetica"/>
          <w:sz w:val="20"/>
          <w:lang w:val="lt-LT"/>
        </w:rPr>
        <w:t xml:space="preserve"> </w:t>
      </w:r>
      <w:r w:rsidRPr="00D21729">
        <w:rPr>
          <w:rFonts w:ascii="Helvetica" w:hAnsi="Helvetica" w:cs="Helvetica"/>
          <w:sz w:val="20"/>
          <w:lang w:val="lt-LT"/>
        </w:rPr>
        <w:t xml:space="preserve">Antikūnas, skirtas </w:t>
      </w:r>
      <w:r w:rsidR="00DF1564" w:rsidRPr="00D21729">
        <w:rPr>
          <w:rFonts w:ascii="Helvetica" w:hAnsi="Helvetica" w:cs="Helvetica"/>
          <w:sz w:val="20"/>
          <w:lang w:val="lt-LT"/>
        </w:rPr>
        <w:t>pa</w:t>
      </w:r>
      <w:r w:rsidRPr="00D21729">
        <w:rPr>
          <w:rFonts w:ascii="Helvetica" w:hAnsi="Helvetica" w:cs="Helvetica"/>
          <w:sz w:val="20"/>
          <w:lang w:val="lt-LT"/>
        </w:rPr>
        <w:t xml:space="preserve">naudoti pagal bet kurį </w:t>
      </w:r>
      <w:r w:rsidR="00DF1564" w:rsidRPr="00D21729">
        <w:rPr>
          <w:rFonts w:ascii="Helvetica" w:hAnsi="Helvetica" w:cs="Helvetica"/>
          <w:sz w:val="20"/>
          <w:lang w:val="lt-LT"/>
        </w:rPr>
        <w:t xml:space="preserve">vieną </w:t>
      </w:r>
      <w:r w:rsidRPr="00D21729">
        <w:rPr>
          <w:rFonts w:ascii="Helvetica" w:hAnsi="Helvetica" w:cs="Helvetica"/>
          <w:sz w:val="20"/>
          <w:lang w:val="lt-LT"/>
        </w:rPr>
        <w:t>iš ankstesnių punktų, kur anti-CD38 antikūnas apima sunkiąją grandinę SEQ ID Nr. 12 ir lengvąją grandinę SEQ ID Nr. 13.</w:t>
      </w:r>
    </w:p>
    <w:p w14:paraId="6F2B2E47" w14:textId="77777777" w:rsidR="008E2813" w:rsidRPr="00D21729" w:rsidRDefault="008E2813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5EB6F2" w14:textId="516C311F" w:rsidR="00604B68" w:rsidRPr="00D21729" w:rsidRDefault="00604B68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>6.</w:t>
      </w:r>
      <w:r w:rsidR="008E2813" w:rsidRPr="00D21729">
        <w:rPr>
          <w:rFonts w:ascii="Helvetica" w:hAnsi="Helvetica" w:cs="Helvetica"/>
          <w:sz w:val="20"/>
          <w:lang w:val="lt-LT"/>
        </w:rPr>
        <w:t xml:space="preserve"> </w:t>
      </w:r>
      <w:r w:rsidRPr="00D21729">
        <w:rPr>
          <w:rFonts w:ascii="Helvetica" w:hAnsi="Helvetica" w:cs="Helvetica"/>
          <w:sz w:val="20"/>
          <w:lang w:val="lt-LT"/>
        </w:rPr>
        <w:t xml:space="preserve">Antikūnas, skirtas </w:t>
      </w:r>
      <w:r w:rsidR="00DF1564" w:rsidRPr="00D21729">
        <w:rPr>
          <w:rFonts w:ascii="Helvetica" w:hAnsi="Helvetica" w:cs="Helvetica"/>
          <w:sz w:val="20"/>
          <w:lang w:val="lt-LT"/>
        </w:rPr>
        <w:t>pa</w:t>
      </w:r>
      <w:r w:rsidRPr="00D21729">
        <w:rPr>
          <w:rFonts w:ascii="Helvetica" w:hAnsi="Helvetica" w:cs="Helvetica"/>
          <w:sz w:val="20"/>
          <w:lang w:val="lt-LT"/>
        </w:rPr>
        <w:t xml:space="preserve">naudoti pagal bet kurį </w:t>
      </w:r>
      <w:r w:rsidR="00DF1564" w:rsidRPr="00D21729">
        <w:rPr>
          <w:rFonts w:ascii="Helvetica" w:hAnsi="Helvetica" w:cs="Helvetica"/>
          <w:sz w:val="20"/>
          <w:lang w:val="lt-LT"/>
        </w:rPr>
        <w:t xml:space="preserve">vieną </w:t>
      </w:r>
      <w:r w:rsidRPr="00D21729">
        <w:rPr>
          <w:rFonts w:ascii="Helvetica" w:hAnsi="Helvetica" w:cs="Helvetica"/>
          <w:sz w:val="20"/>
          <w:lang w:val="lt-LT"/>
        </w:rPr>
        <w:t>iš ankstesnių punktų, kur ALL yra B ląstelių</w:t>
      </w:r>
      <w:r w:rsidR="00DF1564" w:rsidRPr="00D21729">
        <w:rPr>
          <w:rFonts w:ascii="Helvetica" w:hAnsi="Helvetica" w:cs="Helvetica"/>
          <w:sz w:val="20"/>
          <w:lang w:val="lt-LT"/>
        </w:rPr>
        <w:t xml:space="preserve"> linijos ALL</w:t>
      </w:r>
      <w:r w:rsidRPr="00D21729">
        <w:rPr>
          <w:rFonts w:ascii="Helvetica" w:hAnsi="Helvetica" w:cs="Helvetica"/>
          <w:sz w:val="20"/>
          <w:lang w:val="lt-LT"/>
        </w:rPr>
        <w:t xml:space="preserve">, T ląstelių </w:t>
      </w:r>
      <w:r w:rsidR="00DF1564" w:rsidRPr="00D21729">
        <w:rPr>
          <w:rFonts w:ascii="Helvetica" w:hAnsi="Helvetica" w:cs="Helvetica"/>
          <w:sz w:val="20"/>
          <w:lang w:val="lt-LT"/>
        </w:rPr>
        <w:t>linijos ALL</w:t>
      </w:r>
      <w:r w:rsidRPr="00D21729">
        <w:rPr>
          <w:rFonts w:ascii="Helvetica" w:hAnsi="Helvetica" w:cs="Helvetica"/>
          <w:sz w:val="20"/>
          <w:lang w:val="lt-LT"/>
        </w:rPr>
        <w:t>, suaugusiųjų ALL arba vaikų ALL.</w:t>
      </w:r>
    </w:p>
    <w:p w14:paraId="074F8810" w14:textId="77777777" w:rsidR="008E2813" w:rsidRPr="00D21729" w:rsidRDefault="008E2813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3022A1A" w14:textId="33004BFD" w:rsidR="00604B68" w:rsidRPr="00D21729" w:rsidRDefault="00604B68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>7.</w:t>
      </w:r>
      <w:r w:rsidR="008E2813" w:rsidRPr="00D21729">
        <w:rPr>
          <w:rFonts w:ascii="Helvetica" w:hAnsi="Helvetica" w:cs="Helvetica"/>
          <w:sz w:val="20"/>
          <w:lang w:val="lt-LT"/>
        </w:rPr>
        <w:t xml:space="preserve"> </w:t>
      </w:r>
      <w:r w:rsidRPr="00D21729">
        <w:rPr>
          <w:rFonts w:ascii="Helvetica" w:hAnsi="Helvetica" w:cs="Helvetica"/>
          <w:sz w:val="20"/>
          <w:lang w:val="lt-LT"/>
        </w:rPr>
        <w:t xml:space="preserve">Antikūnas, skirtas </w:t>
      </w:r>
      <w:r w:rsidR="00DF1564" w:rsidRPr="00D21729">
        <w:rPr>
          <w:rFonts w:ascii="Helvetica" w:hAnsi="Helvetica" w:cs="Helvetica"/>
          <w:sz w:val="20"/>
          <w:lang w:val="lt-LT"/>
        </w:rPr>
        <w:t>pa</w:t>
      </w:r>
      <w:r w:rsidRPr="00D21729">
        <w:rPr>
          <w:rFonts w:ascii="Helvetica" w:hAnsi="Helvetica" w:cs="Helvetica"/>
          <w:sz w:val="20"/>
          <w:lang w:val="lt-LT"/>
        </w:rPr>
        <w:t xml:space="preserve">naudoti pagal 6 punktą, kur ALL yra </w:t>
      </w:r>
      <w:r w:rsidR="0003588A" w:rsidRPr="00D21729">
        <w:rPr>
          <w:rFonts w:ascii="Helvetica" w:hAnsi="Helvetica" w:cs="Helvetica"/>
          <w:sz w:val="20"/>
          <w:lang w:val="lt-LT"/>
        </w:rPr>
        <w:t>neišgydoma</w:t>
      </w:r>
      <w:r w:rsidRPr="00D21729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recidyvuojanti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ALL.</w:t>
      </w:r>
    </w:p>
    <w:p w14:paraId="1C73FB5B" w14:textId="77777777" w:rsidR="008E2813" w:rsidRPr="00D21729" w:rsidRDefault="008E2813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FBFDBBD" w14:textId="3710DC7D" w:rsidR="00604B68" w:rsidRPr="00D21729" w:rsidRDefault="00604B68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>8.</w:t>
      </w:r>
      <w:r w:rsidR="008E2813" w:rsidRPr="00D21729">
        <w:rPr>
          <w:rFonts w:ascii="Helvetica" w:hAnsi="Helvetica" w:cs="Helvetica"/>
          <w:sz w:val="20"/>
          <w:lang w:val="lt-LT"/>
        </w:rPr>
        <w:t xml:space="preserve"> </w:t>
      </w:r>
      <w:r w:rsidRPr="00D21729">
        <w:rPr>
          <w:rFonts w:ascii="Helvetica" w:hAnsi="Helvetica" w:cs="Helvetica"/>
          <w:sz w:val="20"/>
          <w:lang w:val="lt-LT"/>
        </w:rPr>
        <w:t xml:space="preserve">Antikūnas, skirtas </w:t>
      </w:r>
      <w:r w:rsidR="00DF1564" w:rsidRPr="00D21729">
        <w:rPr>
          <w:rFonts w:ascii="Helvetica" w:hAnsi="Helvetica" w:cs="Helvetica"/>
          <w:sz w:val="20"/>
          <w:lang w:val="lt-LT"/>
        </w:rPr>
        <w:t>pa</w:t>
      </w:r>
      <w:r w:rsidRPr="00D21729">
        <w:rPr>
          <w:rFonts w:ascii="Helvetica" w:hAnsi="Helvetica" w:cs="Helvetica"/>
          <w:sz w:val="20"/>
          <w:lang w:val="lt-LT"/>
        </w:rPr>
        <w:t xml:space="preserve">naudoti pagal 6 arba 7 punktą, kur anti-CD38 antikūnas yra </w:t>
      </w:r>
      <w:r w:rsidR="0003588A" w:rsidRPr="00D21729">
        <w:rPr>
          <w:rFonts w:ascii="Helvetica" w:hAnsi="Helvetica" w:cs="Helvetica"/>
          <w:sz w:val="20"/>
          <w:lang w:val="lt-LT"/>
        </w:rPr>
        <w:t>vartoj</w:t>
      </w:r>
      <w:r w:rsidRPr="00D21729">
        <w:rPr>
          <w:rFonts w:ascii="Helvetica" w:hAnsi="Helvetica" w:cs="Helvetica"/>
          <w:sz w:val="20"/>
          <w:lang w:val="lt-LT"/>
        </w:rPr>
        <w:t>amas kaip remisijos indukci</w:t>
      </w:r>
      <w:r w:rsidR="0003588A" w:rsidRPr="00D21729">
        <w:rPr>
          <w:rFonts w:ascii="Helvetica" w:hAnsi="Helvetica" w:cs="Helvetica"/>
          <w:sz w:val="20"/>
          <w:lang w:val="lt-LT"/>
        </w:rPr>
        <w:t>nė</w:t>
      </w:r>
      <w:r w:rsidRPr="00D21729">
        <w:rPr>
          <w:rFonts w:ascii="Helvetica" w:hAnsi="Helvetica" w:cs="Helvetica"/>
          <w:sz w:val="20"/>
          <w:lang w:val="lt-LT"/>
        </w:rPr>
        <w:t xml:space="preserve"> arba kaip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poindukci</w:t>
      </w:r>
      <w:r w:rsidR="0003588A" w:rsidRPr="00D21729">
        <w:rPr>
          <w:rFonts w:ascii="Helvetica" w:hAnsi="Helvetica" w:cs="Helvetica"/>
          <w:sz w:val="20"/>
          <w:lang w:val="lt-LT"/>
        </w:rPr>
        <w:t>nė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terapija.</w:t>
      </w:r>
    </w:p>
    <w:p w14:paraId="0D2F4A2A" w14:textId="77777777" w:rsidR="008E2813" w:rsidRPr="00D21729" w:rsidRDefault="008E2813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3DF0CF0" w14:textId="6BCDACA4" w:rsidR="00604B68" w:rsidRPr="00D21729" w:rsidRDefault="00604B68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>9.</w:t>
      </w:r>
      <w:r w:rsidR="008E2813" w:rsidRPr="00D21729">
        <w:rPr>
          <w:rFonts w:ascii="Helvetica" w:hAnsi="Helvetica" w:cs="Helvetica"/>
          <w:sz w:val="20"/>
          <w:lang w:val="lt-LT"/>
        </w:rPr>
        <w:t xml:space="preserve"> </w:t>
      </w:r>
      <w:r w:rsidR="00DF1564" w:rsidRPr="00D21729">
        <w:rPr>
          <w:rFonts w:ascii="Helvetica" w:hAnsi="Helvetica" w:cs="Helvetica"/>
          <w:sz w:val="20"/>
          <w:lang w:val="lt-LT"/>
        </w:rPr>
        <w:t xml:space="preserve">Antikūnas, skirtas </w:t>
      </w:r>
      <w:r w:rsidR="0003588A" w:rsidRPr="00D21729">
        <w:rPr>
          <w:rFonts w:ascii="Helvetica" w:hAnsi="Helvetica" w:cs="Helvetica"/>
          <w:sz w:val="20"/>
          <w:lang w:val="lt-LT"/>
        </w:rPr>
        <w:t>pa</w:t>
      </w:r>
      <w:r w:rsidR="00DF1564" w:rsidRPr="00D21729">
        <w:rPr>
          <w:rFonts w:ascii="Helvetica" w:hAnsi="Helvetica" w:cs="Helvetica"/>
          <w:sz w:val="20"/>
          <w:lang w:val="lt-LT"/>
        </w:rPr>
        <w:t>naudoti pagal bet kurį vieną iš</w:t>
      </w:r>
      <w:r w:rsidRPr="00D21729">
        <w:rPr>
          <w:rFonts w:ascii="Helvetica" w:hAnsi="Helvetica" w:cs="Helvetica"/>
          <w:sz w:val="20"/>
          <w:lang w:val="lt-LT"/>
        </w:rPr>
        <w:t xml:space="preserve"> 6-8 punktų, kur subjekto baltųjų kraujo kūnelių skaičius </w:t>
      </w:r>
      <w:r w:rsidR="0003588A" w:rsidRPr="00D21729">
        <w:rPr>
          <w:rFonts w:ascii="Helvetica" w:hAnsi="Helvetica" w:cs="Helvetica"/>
          <w:sz w:val="20"/>
          <w:lang w:val="lt-LT"/>
        </w:rPr>
        <w:t>sudaro</w:t>
      </w:r>
      <w:r w:rsidRPr="00D21729">
        <w:rPr>
          <w:rFonts w:ascii="Helvetica" w:hAnsi="Helvetica" w:cs="Helvetica"/>
          <w:sz w:val="20"/>
          <w:lang w:val="lt-LT"/>
        </w:rPr>
        <w:t xml:space="preserve"> mažiausiai 1 × 10</w:t>
      </w:r>
      <w:r w:rsidRPr="00D21729">
        <w:rPr>
          <w:rFonts w:ascii="Helvetica" w:hAnsi="Helvetica" w:cs="Helvetica"/>
          <w:sz w:val="20"/>
          <w:vertAlign w:val="superscript"/>
          <w:lang w:val="lt-LT"/>
        </w:rPr>
        <w:t>9</w:t>
      </w:r>
      <w:r w:rsidRPr="00D21729">
        <w:rPr>
          <w:rFonts w:ascii="Helvetica" w:hAnsi="Helvetica" w:cs="Helvetica"/>
          <w:sz w:val="20"/>
          <w:lang w:val="lt-LT"/>
        </w:rPr>
        <w:t>/l.</w:t>
      </w:r>
    </w:p>
    <w:p w14:paraId="6EC4FEFE" w14:textId="77777777" w:rsidR="008E2813" w:rsidRPr="00D21729" w:rsidRDefault="008E2813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F61F8C7" w14:textId="4533F058" w:rsidR="00604B68" w:rsidRPr="00D21729" w:rsidRDefault="00604B68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lastRenderedPageBreak/>
        <w:t>10.</w:t>
      </w:r>
      <w:r w:rsidR="008E2813" w:rsidRPr="00D21729">
        <w:rPr>
          <w:rFonts w:ascii="Helvetica" w:hAnsi="Helvetica" w:cs="Helvetica"/>
          <w:sz w:val="20"/>
          <w:lang w:val="lt-LT"/>
        </w:rPr>
        <w:t xml:space="preserve"> </w:t>
      </w:r>
      <w:r w:rsidR="00DF1564" w:rsidRPr="00D21729">
        <w:rPr>
          <w:rFonts w:ascii="Helvetica" w:hAnsi="Helvetica" w:cs="Helvetica"/>
          <w:sz w:val="20"/>
          <w:lang w:val="lt-LT"/>
        </w:rPr>
        <w:t xml:space="preserve">Antikūnas, skirtas </w:t>
      </w:r>
      <w:r w:rsidR="0003588A" w:rsidRPr="00D21729">
        <w:rPr>
          <w:rFonts w:ascii="Helvetica" w:hAnsi="Helvetica" w:cs="Helvetica"/>
          <w:sz w:val="20"/>
          <w:lang w:val="lt-LT"/>
        </w:rPr>
        <w:t>pa</w:t>
      </w:r>
      <w:r w:rsidR="00DF1564" w:rsidRPr="00D21729">
        <w:rPr>
          <w:rFonts w:ascii="Helvetica" w:hAnsi="Helvetica" w:cs="Helvetica"/>
          <w:sz w:val="20"/>
          <w:lang w:val="lt-LT"/>
        </w:rPr>
        <w:t>naudoti pagal bet kurį vieną iš</w:t>
      </w:r>
      <w:r w:rsidRPr="00D21729">
        <w:rPr>
          <w:rFonts w:ascii="Helvetica" w:hAnsi="Helvetica" w:cs="Helvetica"/>
          <w:sz w:val="20"/>
          <w:lang w:val="lt-LT"/>
        </w:rPr>
        <w:t xml:space="preserve"> 6-9 punktų, kur BCR-ABL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kinazės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inhibitorius yra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imatinibas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dasatinibas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nilotinibas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bosutinibas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ponatinibas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bafetinibas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sara</w:t>
      </w:r>
      <w:r w:rsidR="00E242C4" w:rsidRPr="00D21729">
        <w:rPr>
          <w:rFonts w:ascii="Helvetica" w:hAnsi="Helvetica" w:cs="Helvetica"/>
          <w:sz w:val="20"/>
          <w:lang w:val="lt-LT"/>
        </w:rPr>
        <w:t>k</w:t>
      </w:r>
      <w:r w:rsidRPr="00D21729">
        <w:rPr>
          <w:rFonts w:ascii="Helvetica" w:hAnsi="Helvetica" w:cs="Helvetica"/>
          <w:sz w:val="20"/>
          <w:lang w:val="lt-LT"/>
        </w:rPr>
        <w:t>atinibas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tozasertibas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danusertibas</w:t>
      </w:r>
      <w:proofErr w:type="spellEnd"/>
      <w:r w:rsidRPr="00D21729">
        <w:rPr>
          <w:rFonts w:ascii="Helvetica" w:hAnsi="Helvetica" w:cs="Helvetica"/>
          <w:sz w:val="20"/>
          <w:lang w:val="lt-LT"/>
        </w:rPr>
        <w:t>.</w:t>
      </w:r>
    </w:p>
    <w:p w14:paraId="3090D4DB" w14:textId="77777777" w:rsidR="008E2813" w:rsidRPr="00D21729" w:rsidRDefault="008E2813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A8F088A" w14:textId="73E12DA4" w:rsidR="00604B68" w:rsidRPr="00D21729" w:rsidRDefault="00604B68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>11.</w:t>
      </w:r>
      <w:r w:rsidR="008E2813" w:rsidRPr="00D21729">
        <w:rPr>
          <w:rFonts w:ascii="Helvetica" w:hAnsi="Helvetica" w:cs="Helvetica"/>
          <w:sz w:val="20"/>
          <w:lang w:val="lt-LT"/>
        </w:rPr>
        <w:t xml:space="preserve"> </w:t>
      </w:r>
      <w:r w:rsidR="00DF1564" w:rsidRPr="00D21729">
        <w:rPr>
          <w:rFonts w:ascii="Helvetica" w:hAnsi="Helvetica" w:cs="Helvetica"/>
          <w:sz w:val="20"/>
          <w:lang w:val="lt-LT"/>
        </w:rPr>
        <w:t xml:space="preserve">Antikūnas, skirtas </w:t>
      </w:r>
      <w:r w:rsidR="0003588A" w:rsidRPr="00D21729">
        <w:rPr>
          <w:rFonts w:ascii="Helvetica" w:hAnsi="Helvetica" w:cs="Helvetica"/>
          <w:sz w:val="20"/>
          <w:lang w:val="lt-LT"/>
        </w:rPr>
        <w:t>pa</w:t>
      </w:r>
      <w:r w:rsidR="00DF1564" w:rsidRPr="00D21729">
        <w:rPr>
          <w:rFonts w:ascii="Helvetica" w:hAnsi="Helvetica" w:cs="Helvetica"/>
          <w:sz w:val="20"/>
          <w:lang w:val="lt-LT"/>
        </w:rPr>
        <w:t>naudoti pagal bet kurį vieną iš</w:t>
      </w:r>
      <w:r w:rsidRPr="00D21729">
        <w:rPr>
          <w:rFonts w:ascii="Helvetica" w:hAnsi="Helvetica" w:cs="Helvetica"/>
          <w:sz w:val="20"/>
          <w:lang w:val="lt-LT"/>
        </w:rPr>
        <w:t xml:space="preserve"> ankstesnių punktų, kur anti-CD38 antikūnas ir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vinkristinas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yra įvedami vienu metu, nuosekliai arba atskirai.</w:t>
      </w:r>
    </w:p>
    <w:p w14:paraId="5739A84C" w14:textId="77777777" w:rsidR="008E2813" w:rsidRPr="00D21729" w:rsidRDefault="008E2813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B9B1E26" w14:textId="4F86654F" w:rsidR="00604B68" w:rsidRPr="00D21729" w:rsidRDefault="00604B68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>12.</w:t>
      </w:r>
      <w:r w:rsidR="008E2813" w:rsidRPr="00D21729">
        <w:rPr>
          <w:rFonts w:ascii="Helvetica" w:hAnsi="Helvetica" w:cs="Helvetica"/>
          <w:sz w:val="20"/>
          <w:lang w:val="lt-LT"/>
        </w:rPr>
        <w:t xml:space="preserve"> </w:t>
      </w:r>
      <w:r w:rsidR="00DF1564" w:rsidRPr="00D21729">
        <w:rPr>
          <w:rFonts w:ascii="Helvetica" w:hAnsi="Helvetica" w:cs="Helvetica"/>
          <w:sz w:val="20"/>
          <w:lang w:val="lt-LT"/>
        </w:rPr>
        <w:t xml:space="preserve">Antikūnas, skirtas </w:t>
      </w:r>
      <w:r w:rsidR="0003588A" w:rsidRPr="00D21729">
        <w:rPr>
          <w:rFonts w:ascii="Helvetica" w:hAnsi="Helvetica" w:cs="Helvetica"/>
          <w:sz w:val="20"/>
          <w:lang w:val="lt-LT"/>
        </w:rPr>
        <w:t>pa</w:t>
      </w:r>
      <w:r w:rsidR="00DF1564" w:rsidRPr="00D21729">
        <w:rPr>
          <w:rFonts w:ascii="Helvetica" w:hAnsi="Helvetica" w:cs="Helvetica"/>
          <w:sz w:val="20"/>
          <w:lang w:val="lt-LT"/>
        </w:rPr>
        <w:t>naudoti pagal bet kurį vieną iš</w:t>
      </w:r>
      <w:r w:rsidRPr="00D21729">
        <w:rPr>
          <w:rFonts w:ascii="Helvetica" w:hAnsi="Helvetica" w:cs="Helvetica"/>
          <w:sz w:val="20"/>
          <w:lang w:val="lt-LT"/>
        </w:rPr>
        <w:t xml:space="preserve"> ankstesnių punktų, kur subjektas yra toliau gydomas arba buvo gydomas </w:t>
      </w:r>
      <w:r w:rsidR="0003588A" w:rsidRPr="00D21729">
        <w:rPr>
          <w:rFonts w:ascii="Helvetica" w:hAnsi="Helvetica" w:cs="Helvetica"/>
          <w:sz w:val="20"/>
          <w:lang w:val="lt-LT"/>
        </w:rPr>
        <w:t xml:space="preserve">spinduline </w:t>
      </w:r>
      <w:r w:rsidRPr="00D21729">
        <w:rPr>
          <w:rFonts w:ascii="Helvetica" w:hAnsi="Helvetica" w:cs="Helvetica"/>
          <w:sz w:val="20"/>
          <w:lang w:val="lt-LT"/>
        </w:rPr>
        <w:t>terapija.</w:t>
      </w:r>
    </w:p>
    <w:p w14:paraId="5C7A44A2" w14:textId="77777777" w:rsidR="008E2813" w:rsidRPr="00D21729" w:rsidRDefault="008E2813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47A4DFD" w14:textId="7B66F080" w:rsidR="001427C4" w:rsidRPr="00D21729" w:rsidRDefault="00604B68" w:rsidP="00D2172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D21729">
        <w:rPr>
          <w:rFonts w:ascii="Helvetica" w:hAnsi="Helvetica" w:cs="Helvetica"/>
          <w:sz w:val="20"/>
          <w:lang w:val="lt-LT"/>
        </w:rPr>
        <w:t>13.</w:t>
      </w:r>
      <w:r w:rsidR="008E2813" w:rsidRPr="00D21729">
        <w:rPr>
          <w:rFonts w:ascii="Helvetica" w:hAnsi="Helvetica" w:cs="Helvetica"/>
          <w:sz w:val="20"/>
          <w:lang w:val="lt-LT"/>
        </w:rPr>
        <w:t xml:space="preserve"> </w:t>
      </w:r>
      <w:r w:rsidR="00DF1564" w:rsidRPr="00D21729">
        <w:rPr>
          <w:rFonts w:ascii="Helvetica" w:hAnsi="Helvetica" w:cs="Helvetica"/>
          <w:sz w:val="20"/>
          <w:lang w:val="lt-LT"/>
        </w:rPr>
        <w:t xml:space="preserve">Antikūnas, skirtas </w:t>
      </w:r>
      <w:r w:rsidR="0003588A" w:rsidRPr="00D21729">
        <w:rPr>
          <w:rFonts w:ascii="Helvetica" w:hAnsi="Helvetica" w:cs="Helvetica"/>
          <w:sz w:val="20"/>
          <w:lang w:val="lt-LT"/>
        </w:rPr>
        <w:t>pa</w:t>
      </w:r>
      <w:r w:rsidR="00DF1564" w:rsidRPr="00D21729">
        <w:rPr>
          <w:rFonts w:ascii="Helvetica" w:hAnsi="Helvetica" w:cs="Helvetica"/>
          <w:sz w:val="20"/>
          <w:lang w:val="lt-LT"/>
        </w:rPr>
        <w:t>naudoti pagal bet kurį vieną iš</w:t>
      </w:r>
      <w:r w:rsidRPr="00D21729">
        <w:rPr>
          <w:rFonts w:ascii="Helvetica" w:hAnsi="Helvetica" w:cs="Helvetica"/>
          <w:sz w:val="20"/>
          <w:lang w:val="lt-LT"/>
        </w:rPr>
        <w:t xml:space="preserve"> ankstesnių punktų, kur subjektui buvo atlikta </w:t>
      </w:r>
      <w:proofErr w:type="spellStart"/>
      <w:r w:rsidRPr="00D21729">
        <w:rPr>
          <w:rFonts w:ascii="Helvetica" w:hAnsi="Helvetica" w:cs="Helvetica"/>
          <w:sz w:val="20"/>
          <w:lang w:val="lt-LT"/>
        </w:rPr>
        <w:t>kraujodaros</w:t>
      </w:r>
      <w:proofErr w:type="spellEnd"/>
      <w:r w:rsidRPr="00D21729">
        <w:rPr>
          <w:rFonts w:ascii="Helvetica" w:hAnsi="Helvetica" w:cs="Helvetica"/>
          <w:sz w:val="20"/>
          <w:lang w:val="lt-LT"/>
        </w:rPr>
        <w:t xml:space="preserve"> kamieninių ląstelių transplantacija.</w:t>
      </w:r>
    </w:p>
    <w:p w14:paraId="095A5DA9" w14:textId="77777777" w:rsidR="006031C5" w:rsidRPr="00D21729" w:rsidRDefault="006031C5" w:rsidP="00D2172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6031C5" w:rsidRPr="00D21729" w:rsidSect="00D2172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13AC" w14:textId="77777777" w:rsidR="00205670" w:rsidRDefault="00205670" w:rsidP="007B0A41">
      <w:pPr>
        <w:spacing w:after="0" w:line="240" w:lineRule="auto"/>
      </w:pPr>
      <w:r>
        <w:separator/>
      </w:r>
    </w:p>
  </w:endnote>
  <w:endnote w:type="continuationSeparator" w:id="0">
    <w:p w14:paraId="0920AE4F" w14:textId="77777777" w:rsidR="00205670" w:rsidRDefault="0020567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B6EC" w14:textId="77777777" w:rsidR="00205670" w:rsidRDefault="00205670" w:rsidP="007B0A41">
      <w:pPr>
        <w:spacing w:after="0" w:line="240" w:lineRule="auto"/>
      </w:pPr>
      <w:r>
        <w:separator/>
      </w:r>
    </w:p>
  </w:footnote>
  <w:footnote w:type="continuationSeparator" w:id="0">
    <w:p w14:paraId="06AED603" w14:textId="77777777" w:rsidR="00205670" w:rsidRDefault="0020567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88A"/>
    <w:rsid w:val="00045D80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05670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25918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04B68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34C2F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7F1E1B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8E2813"/>
    <w:rsid w:val="0090596D"/>
    <w:rsid w:val="00907FD8"/>
    <w:rsid w:val="0093370F"/>
    <w:rsid w:val="00947ACD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15C7"/>
    <w:rsid w:val="00C865D8"/>
    <w:rsid w:val="00C86DA9"/>
    <w:rsid w:val="00C91715"/>
    <w:rsid w:val="00CE42D1"/>
    <w:rsid w:val="00CF70D6"/>
    <w:rsid w:val="00D10809"/>
    <w:rsid w:val="00D15412"/>
    <w:rsid w:val="00D16824"/>
    <w:rsid w:val="00D21729"/>
    <w:rsid w:val="00D23A2A"/>
    <w:rsid w:val="00D30F69"/>
    <w:rsid w:val="00D54A23"/>
    <w:rsid w:val="00D55A30"/>
    <w:rsid w:val="00D56D60"/>
    <w:rsid w:val="00D82653"/>
    <w:rsid w:val="00DB375D"/>
    <w:rsid w:val="00DF1564"/>
    <w:rsid w:val="00E1104B"/>
    <w:rsid w:val="00E1543E"/>
    <w:rsid w:val="00E1780E"/>
    <w:rsid w:val="00E242C4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C683D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2843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2023-08-25T08:32:00Z</dcterms:created>
  <dcterms:modified xsi:type="dcterms:W3CDTF">2023-10-04T12:17:00Z</dcterms:modified>
</cp:coreProperties>
</file>