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farmacinėms kompozicijoms, tinkančioms neurodegeneraciniams susirgimams gydyti, turinčioms aktyvius ingredientus, sąlygojančius adekvačias koncentracijas laike ir lygyje tiek kraujyje, tiek ir smegenyse ir jų paruošimo būdai.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