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Vandens aušintuvas turi padavimo bei paskirstymo įrenginį 1, aušinimo sistemą 2 vandens purslų ekraną 3, ir ataušinto vandens surinktuvą 4. Vandens paskirstymo įrenginiu panaudotas perfloruotas poletileninis vamzdis 5. Ataušinimo sistemą 2 sudaro du vienas virš kito pastatyti blokai 7, 8 iš skirtinguose blokuose priešingomis kryptimis nuožulniai 45° kampu pastatytu lapų 9 su horizontaliomis bangomis banguotu paviršiumi. Lapo 9 viršutinė dalis 10 randasi virš gretimo lapo 9 apatinės dalies II. Purslų ekranas 3 sudarytas iš aušinimo blokų 7, 8 principu išdėstytų lakštų 12. Iš poletileninio vamzdžio 5 vanduo krenta ant viršutinio bloko 7 lapų 9 nuo jų taškosi juda turbolentinėmis srovėmis, krenta ant apatinio bloko 9, vėl taip pat taškosi ataušdamas, kol ataušęs nusileidžia į surinktuvą 4. Naudingas efektas: aušinimo efektyvumo padidinimas.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