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metalo apdirbimo technologija, ir gali būti panaudotas automobilio VAZ 01-07 vršutinio rutulinio piršto ir kitoms detalėms su antgaliais gaminti.@Išradimu pasiekiama technologinių savybių pagerinimo.@Antgalio formavimo būdas apima ruošinio (5) įkaitinimą ir presavimą. Ruošinio (5) formuojamoji dalis įkaitinama įstačius ją į formavimo įrenginį tarp puansono (2) ir matricos (4), leidžiant per ją elektros srovę, kurios įtampa 6,3 volto, o stiprumas iki 9000 amperų. Ruošinio (5) formuojamoji dalis kaitinama 1 min. ir įkaitinama iki 1100 °C, po to antgalis formuojamas pusiausferinės formos puansonu ir tokia pat matrica.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