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prikauso medžiagų analizės spektroskopiniams įrenginiams ir gali būti panaudojamas ekologijoje, geochemijoje, medicinoje ir kitur gyvsidabrio garų koncentracijai arba gyvsidabrio kiekiui bandinyje nustatyti.@Išradimo tikslas - matavimų jautrio, tikslumo ir selektyvumo padidinimas, liekamojo efekto sumažinimas.@Išradimo tikslas pasiekiamas tuo, kad naudojami du skirtingi siūlomos konstrukcijos sorbentai, pagaminti iš aukso vielos (diametras 10 cm&lt;d&lt;40cm); be to, naudojama papildoma kaitinimo spiralė, kuria kaitinama dujų magistralė, desorbuojant susikaupusį joje gyvsidabrį ir panaikinant matavimo liekamąjį efektą.@Metodo esmė ta, kad gyvsidabris sukaupiamas iš pradžių "koncentravimo" sorbente, vėliau desorbuojamas ir dujų srautu pernešamas į "analizavimo" sorbentą, vėliau desorbuojamas ir dujų srautu pernešamas į ilgą ploną kiuvetę, kurioje praktiškai visas (&gt;90%) telpa vienu metu ir yra fotometruojamas šviesos sugerties principu.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