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9254" w14:textId="3F4F0B8A" w:rsidR="00E61537" w:rsidRPr="00D974CA" w:rsidRDefault="00647969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974CA">
        <w:rPr>
          <w:rFonts w:ascii="Helvetica" w:eastAsia="Arial" w:hAnsi="Helvetica" w:cs="Helvetica"/>
          <w:sz w:val="20"/>
        </w:rPr>
        <w:t xml:space="preserve">1. </w:t>
      </w:r>
      <w:r w:rsidR="005A23AB" w:rsidRPr="00D974CA">
        <w:rPr>
          <w:rFonts w:ascii="Helvetica" w:eastAsia="Arial" w:hAnsi="Helvetica" w:cs="Helvetica"/>
          <w:sz w:val="20"/>
        </w:rPr>
        <w:t xml:space="preserve">Farmacinė kompozicija, skirta panaudoti </w:t>
      </w:r>
      <w:proofErr w:type="spellStart"/>
      <w:r w:rsidR="005A23AB" w:rsidRPr="00D974CA">
        <w:rPr>
          <w:rFonts w:ascii="Helvetica" w:eastAsia="Arial" w:hAnsi="Helvetica" w:cs="Helvetica"/>
          <w:sz w:val="20"/>
        </w:rPr>
        <w:t>hiperkinetinio</w:t>
      </w:r>
      <w:proofErr w:type="spellEnd"/>
      <w:r w:rsidR="005A23AB" w:rsidRPr="00D974CA">
        <w:rPr>
          <w:rFonts w:ascii="Helvetica" w:eastAsia="Arial" w:hAnsi="Helvetica" w:cs="Helvetica"/>
          <w:sz w:val="20"/>
        </w:rPr>
        <w:t xml:space="preserve"> judėjimo sutrikimo gydymo būdui žmogui, kuriam to reikia</w:t>
      </w:r>
      <w:r w:rsidR="00A854DC" w:rsidRPr="00D974CA">
        <w:rPr>
          <w:rFonts w:ascii="Helvetica" w:eastAsia="Arial" w:hAnsi="Helvetica" w:cs="Helvetica"/>
          <w:sz w:val="20"/>
        </w:rPr>
        <w:t>, minėtas būdas apima VMAT2 inhibitoriaus (S)-2-amino-3-metil</w:t>
      </w:r>
      <w:r w:rsidR="005A23AB" w:rsidRPr="00D974CA">
        <w:rPr>
          <w:rFonts w:ascii="Helvetica" w:eastAsia="Arial" w:hAnsi="Helvetica" w:cs="Helvetica"/>
          <w:sz w:val="20"/>
        </w:rPr>
        <w:t>butano</w:t>
      </w:r>
      <w:r w:rsidR="00A854DC" w:rsidRPr="00D974CA">
        <w:rPr>
          <w:rFonts w:ascii="Helvetica" w:eastAsia="Arial" w:hAnsi="Helvetica" w:cs="Helvetica"/>
          <w:sz w:val="20"/>
        </w:rPr>
        <w:t xml:space="preserve"> rūgšties (2R,3R,11bR)-3-izobutil-9,10-dimetoksi-1,3,4,6,7,11b-heksahidro-2H-pirido[2,1-a]izochinolin-2-ilo esteri</w:t>
      </w:r>
      <w:r w:rsidR="005A23AB" w:rsidRPr="00D974CA">
        <w:rPr>
          <w:rFonts w:ascii="Helvetica" w:eastAsia="Arial" w:hAnsi="Helvetica" w:cs="Helvetica"/>
          <w:sz w:val="20"/>
        </w:rPr>
        <w:t>o</w:t>
      </w:r>
      <w:r w:rsidR="00A854DC" w:rsidRPr="00D974CA">
        <w:rPr>
          <w:rFonts w:ascii="Helvetica" w:eastAsia="Arial" w:hAnsi="Helvetica" w:cs="Helvetica"/>
          <w:sz w:val="20"/>
        </w:rPr>
        <w:t xml:space="preserve"> arba farmaciniu požiūriu priimtin</w:t>
      </w:r>
      <w:r w:rsidR="005A23AB" w:rsidRPr="00D974CA">
        <w:rPr>
          <w:rFonts w:ascii="Helvetica" w:eastAsia="Arial" w:hAnsi="Helvetica" w:cs="Helvetica"/>
          <w:sz w:val="20"/>
        </w:rPr>
        <w:t>o</w:t>
      </w:r>
      <w:r w:rsidR="00A854DC" w:rsidRPr="00D974CA">
        <w:rPr>
          <w:rFonts w:ascii="Helvetica" w:eastAsia="Arial" w:hAnsi="Helvetica" w:cs="Helvetica"/>
          <w:sz w:val="20"/>
        </w:rPr>
        <w:t>s jo druskos</w:t>
      </w:r>
      <w:r w:rsidR="005A23AB" w:rsidRPr="00D974CA">
        <w:rPr>
          <w:rFonts w:ascii="Helvetica" w:eastAsia="Arial" w:hAnsi="Helvetica" w:cs="Helvetica"/>
          <w:sz w:val="20"/>
        </w:rPr>
        <w:t xml:space="preserve"> įvedimą žmogui</w:t>
      </w:r>
      <w:r w:rsidR="00A854DC" w:rsidRPr="00D974CA">
        <w:rPr>
          <w:rFonts w:ascii="Helvetica" w:eastAsia="Arial" w:hAnsi="Helvetica" w:cs="Helvetica"/>
          <w:sz w:val="20"/>
        </w:rPr>
        <w:t>, 40 mg, 45 mg, 50 mg, 55 mg, 60 mg, 65 mg arba 70 mg paros doz</w:t>
      </w:r>
      <w:r w:rsidR="005A23AB" w:rsidRPr="00D974CA">
        <w:rPr>
          <w:rFonts w:ascii="Helvetica" w:eastAsia="Arial" w:hAnsi="Helvetica" w:cs="Helvetica"/>
          <w:sz w:val="20"/>
        </w:rPr>
        <w:t>e</w:t>
      </w:r>
      <w:r w:rsidR="00A854DC" w:rsidRPr="00D974CA">
        <w:rPr>
          <w:rFonts w:ascii="Helvetica" w:eastAsia="Arial" w:hAnsi="Helvetica" w:cs="Helvetica"/>
          <w:sz w:val="20"/>
        </w:rPr>
        <w:t>.</w:t>
      </w:r>
    </w:p>
    <w:p w14:paraId="34EB2113" w14:textId="10528F6E" w:rsidR="00A854DC" w:rsidRPr="00D974CA" w:rsidRDefault="00A854DC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4A5534B8" w14:textId="4B94B48D" w:rsidR="00A854DC" w:rsidRPr="00D974CA" w:rsidRDefault="00A854DC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974CA">
        <w:rPr>
          <w:rFonts w:ascii="Helvetica" w:eastAsia="Arial" w:hAnsi="Helvetica" w:cs="Helvetica"/>
          <w:sz w:val="20"/>
        </w:rPr>
        <w:t xml:space="preserve">2. </w:t>
      </w:r>
      <w:r w:rsidR="00BA0B70" w:rsidRPr="00D974CA">
        <w:rPr>
          <w:rFonts w:ascii="Helvetica" w:eastAsia="Arial" w:hAnsi="Helvetica" w:cs="Helvetica"/>
          <w:sz w:val="20"/>
        </w:rPr>
        <w:t>Farmacinė kompozicija, skirta naudoti pagal 1 punktą, kur paros dozė yra 40 mg.</w:t>
      </w:r>
    </w:p>
    <w:p w14:paraId="22DF705F" w14:textId="70E6BC9B" w:rsidR="00BA0B70" w:rsidRPr="00D974CA" w:rsidRDefault="00BA0B70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5EDE8D2E" w14:textId="0A5E91D3" w:rsidR="00BA0B70" w:rsidRPr="00D974CA" w:rsidRDefault="00BA0B70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974CA">
        <w:rPr>
          <w:rFonts w:ascii="Helvetica" w:eastAsia="Arial" w:hAnsi="Helvetica" w:cs="Helvetica"/>
          <w:sz w:val="20"/>
        </w:rPr>
        <w:t>3. Farmacinė kompozicija, skirta naudoti pagal 1 punktą, kur paros dozė yra 50 mg.</w:t>
      </w:r>
    </w:p>
    <w:p w14:paraId="690CEF2B" w14:textId="30402235" w:rsidR="00BA0B70" w:rsidRPr="00D974CA" w:rsidRDefault="00BA0B70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276D2013" w14:textId="69417D36" w:rsidR="00BA0B70" w:rsidRPr="00D974CA" w:rsidRDefault="00BA0B70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974CA">
        <w:rPr>
          <w:rFonts w:ascii="Helvetica" w:eastAsia="Arial" w:hAnsi="Helvetica" w:cs="Helvetica"/>
          <w:sz w:val="20"/>
        </w:rPr>
        <w:t>4. Farmacinė kompozicija, skirta naudoti pagal 1 punktą, kur paros dozė yra 60 mg.</w:t>
      </w:r>
    </w:p>
    <w:p w14:paraId="106D82EC" w14:textId="54444657" w:rsidR="00BA0B70" w:rsidRPr="00D974CA" w:rsidRDefault="00BA0B70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5A4B50B2" w14:textId="0D932569" w:rsidR="00BA0B70" w:rsidRPr="00D974CA" w:rsidRDefault="00BA0B70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974CA">
        <w:rPr>
          <w:rFonts w:ascii="Helvetica" w:eastAsia="Arial" w:hAnsi="Helvetica" w:cs="Helvetica"/>
          <w:sz w:val="20"/>
        </w:rPr>
        <w:t>5. Farmacinė kompozicija, skirta naudoti pagal 1 punktą, kur paros dozė yra 70 mg.</w:t>
      </w:r>
    </w:p>
    <w:p w14:paraId="5AEE41A7" w14:textId="0159933E" w:rsidR="00BA0B70" w:rsidRPr="00D974CA" w:rsidRDefault="00BA0B70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64725064" w14:textId="34E69826" w:rsidR="00BA0B70" w:rsidRPr="00D974CA" w:rsidRDefault="00BA0B70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974CA">
        <w:rPr>
          <w:rFonts w:ascii="Helvetica" w:eastAsia="Arial" w:hAnsi="Helvetica" w:cs="Helvetica"/>
          <w:sz w:val="20"/>
        </w:rPr>
        <w:t xml:space="preserve">6. Farmacinė kompozicija, skirta panaudoti pagal bet kurį iš 1-5 punktų, kur </w:t>
      </w:r>
      <w:proofErr w:type="spellStart"/>
      <w:r w:rsidRPr="00D974CA">
        <w:rPr>
          <w:rFonts w:ascii="Helvetica" w:eastAsia="Arial" w:hAnsi="Helvetica" w:cs="Helvetica"/>
          <w:sz w:val="20"/>
        </w:rPr>
        <w:t>hiperkinetini</w:t>
      </w:r>
      <w:r w:rsidR="00D974CA" w:rsidRPr="00D974CA">
        <w:rPr>
          <w:rFonts w:ascii="Helvetica" w:eastAsia="Arial" w:hAnsi="Helvetica" w:cs="Helvetica"/>
          <w:sz w:val="20"/>
        </w:rPr>
        <w:t>o</w:t>
      </w:r>
      <w:proofErr w:type="spellEnd"/>
      <w:r w:rsidRPr="00D974CA">
        <w:rPr>
          <w:rFonts w:ascii="Helvetica" w:eastAsia="Arial" w:hAnsi="Helvetica" w:cs="Helvetica"/>
          <w:sz w:val="20"/>
        </w:rPr>
        <w:t xml:space="preserve"> judėjimo sutrikimas yra vėlyvoji </w:t>
      </w:r>
      <w:proofErr w:type="spellStart"/>
      <w:r w:rsidRPr="00D974CA">
        <w:rPr>
          <w:rFonts w:ascii="Helvetica" w:eastAsia="Arial" w:hAnsi="Helvetica" w:cs="Helvetica"/>
          <w:sz w:val="20"/>
        </w:rPr>
        <w:t>diskinezija</w:t>
      </w:r>
      <w:proofErr w:type="spellEnd"/>
      <w:r w:rsidRPr="00D974CA">
        <w:rPr>
          <w:rFonts w:ascii="Helvetica" w:eastAsia="Arial" w:hAnsi="Helvetica" w:cs="Helvetica"/>
          <w:sz w:val="20"/>
        </w:rPr>
        <w:t>.</w:t>
      </w:r>
    </w:p>
    <w:p w14:paraId="10CA7238" w14:textId="418C86D7" w:rsidR="00BA0B70" w:rsidRPr="00D974CA" w:rsidRDefault="00BA0B70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471DBE4C" w14:textId="2543BDF3" w:rsidR="00BA0B70" w:rsidRPr="00D974CA" w:rsidRDefault="00BA0B70" w:rsidP="00D97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974CA">
        <w:rPr>
          <w:rFonts w:ascii="Helvetica" w:eastAsia="Arial" w:hAnsi="Helvetica" w:cs="Helvetica"/>
          <w:sz w:val="20"/>
        </w:rPr>
        <w:t xml:space="preserve">7. Farmacinė kompozicija, skirta panaudoti pagal bet kurį iš 1-6 punktų, kur farmaciniu požiūriu priimtina druska yra </w:t>
      </w:r>
      <w:proofErr w:type="spellStart"/>
      <w:r w:rsidRPr="00D974CA">
        <w:rPr>
          <w:rFonts w:ascii="Helvetica" w:eastAsia="Arial" w:hAnsi="Helvetica" w:cs="Helvetica"/>
          <w:sz w:val="20"/>
        </w:rPr>
        <w:t>dihidrochlorido</w:t>
      </w:r>
      <w:proofErr w:type="spellEnd"/>
      <w:r w:rsidRPr="00D974CA">
        <w:rPr>
          <w:rFonts w:ascii="Helvetica" w:eastAsia="Arial" w:hAnsi="Helvetica" w:cs="Helvetica"/>
          <w:sz w:val="20"/>
        </w:rPr>
        <w:t xml:space="preserve"> arba </w:t>
      </w:r>
      <w:proofErr w:type="spellStart"/>
      <w:r w:rsidRPr="00D974CA">
        <w:rPr>
          <w:rFonts w:ascii="Helvetica" w:eastAsia="Arial" w:hAnsi="Helvetica" w:cs="Helvetica"/>
          <w:sz w:val="20"/>
        </w:rPr>
        <w:t>ditozilato</w:t>
      </w:r>
      <w:proofErr w:type="spellEnd"/>
      <w:r w:rsidRPr="00D974CA">
        <w:rPr>
          <w:rFonts w:ascii="Helvetica" w:eastAsia="Arial" w:hAnsi="Helvetica" w:cs="Helvetica"/>
          <w:sz w:val="20"/>
        </w:rPr>
        <w:t xml:space="preserve"> druska.</w:t>
      </w:r>
    </w:p>
    <w:sectPr w:rsidR="00BA0B70" w:rsidRPr="00D974CA" w:rsidSect="00D974CA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96B6" w14:textId="77777777" w:rsidR="008A4643" w:rsidRDefault="008A4643">
      <w:pPr>
        <w:spacing w:after="0" w:line="240" w:lineRule="auto"/>
      </w:pPr>
      <w:r>
        <w:separator/>
      </w:r>
    </w:p>
  </w:endnote>
  <w:endnote w:type="continuationSeparator" w:id="0">
    <w:p w14:paraId="71BBE8B1" w14:textId="77777777" w:rsidR="008A4643" w:rsidRDefault="008A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472F" w14:textId="77777777" w:rsidR="008A4643" w:rsidRDefault="008A4643">
      <w:pPr>
        <w:spacing w:after="0" w:line="240" w:lineRule="auto"/>
      </w:pPr>
      <w:r>
        <w:separator/>
      </w:r>
    </w:p>
  </w:footnote>
  <w:footnote w:type="continuationSeparator" w:id="0">
    <w:p w14:paraId="4E853886" w14:textId="77777777" w:rsidR="008A4643" w:rsidRDefault="008A4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7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A23AB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851ACF"/>
    <w:rsid w:val="00894701"/>
    <w:rsid w:val="008A4643"/>
    <w:rsid w:val="008D468D"/>
    <w:rsid w:val="008F3B7D"/>
    <w:rsid w:val="008F4258"/>
    <w:rsid w:val="008F48B2"/>
    <w:rsid w:val="0090448F"/>
    <w:rsid w:val="009233E6"/>
    <w:rsid w:val="009262BE"/>
    <w:rsid w:val="00983DA3"/>
    <w:rsid w:val="00992DE9"/>
    <w:rsid w:val="009A4AD9"/>
    <w:rsid w:val="009A7FA9"/>
    <w:rsid w:val="009D52F5"/>
    <w:rsid w:val="009E4C26"/>
    <w:rsid w:val="009F688C"/>
    <w:rsid w:val="00A21121"/>
    <w:rsid w:val="00A24B55"/>
    <w:rsid w:val="00A26A2E"/>
    <w:rsid w:val="00A43DFA"/>
    <w:rsid w:val="00A854D4"/>
    <w:rsid w:val="00A854DC"/>
    <w:rsid w:val="00AA5193"/>
    <w:rsid w:val="00AC126E"/>
    <w:rsid w:val="00AE1DE9"/>
    <w:rsid w:val="00B86D82"/>
    <w:rsid w:val="00B91326"/>
    <w:rsid w:val="00BA0B70"/>
    <w:rsid w:val="00C34607"/>
    <w:rsid w:val="00C779EF"/>
    <w:rsid w:val="00CB47B0"/>
    <w:rsid w:val="00CD0760"/>
    <w:rsid w:val="00D83CC1"/>
    <w:rsid w:val="00D974CA"/>
    <w:rsid w:val="00DA23A3"/>
    <w:rsid w:val="00DC0E4B"/>
    <w:rsid w:val="00DF0C04"/>
    <w:rsid w:val="00E2317E"/>
    <w:rsid w:val="00E2380B"/>
    <w:rsid w:val="00E25330"/>
    <w:rsid w:val="00E354BE"/>
    <w:rsid w:val="00E510AA"/>
    <w:rsid w:val="00E5399E"/>
    <w:rsid w:val="00E61537"/>
    <w:rsid w:val="00E643F0"/>
    <w:rsid w:val="00ED653D"/>
    <w:rsid w:val="00EE37AF"/>
    <w:rsid w:val="00EF0536"/>
    <w:rsid w:val="00EF5B81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4CA"/>
  </w:style>
  <w:style w:type="paragraph" w:styleId="Footer">
    <w:name w:val="footer"/>
    <w:basedOn w:val="Normal"/>
    <w:link w:val="FooterChar"/>
    <w:uiPriority w:val="99"/>
    <w:unhideWhenUsed/>
    <w:rsid w:val="00D97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919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2</cp:revision>
  <dcterms:created xsi:type="dcterms:W3CDTF">2022-01-05T13:39:00Z</dcterms:created>
  <dcterms:modified xsi:type="dcterms:W3CDTF">2022-01-05T13:39:00Z</dcterms:modified>
</cp:coreProperties>
</file>