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Augalų augimą reguliuojanti kompozicija, kurios sudėtyje yra cikloheksano darinio pagal formulę@@@@@@@@kurioje, R yra vandenilio atomas, žemesniojo alkilo grupė, alkiltioalkilo grupė, fenilo grupė arba pakeista fenilo grupė, R yra žemesniojo alkilo grupė, cikloalkilo grupė, benzilo grupė,fenetilo grupė, fenoksimetilo grupė, 2-tienilmetilo grupė, alkoksimetilo grupė arba alkiltiometilo grupė, arbajos druskos ir neorganinės vandenyje tirpios azotą turinčios medžiagos arba karbamido.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