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DFA2" w14:textId="12B47481" w:rsidR="001F79B2" w:rsidRPr="00747196" w:rsidRDefault="00BA2E9F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Gamybos būdas j</w:t>
      </w:r>
      <w:r w:rsidR="001F79B2" w:rsidRPr="00747196">
        <w:rPr>
          <w:rFonts w:ascii="Helvetica" w:hAnsi="Helvetica" w:cs="Arial"/>
          <w:sz w:val="20"/>
          <w:szCs w:val="24"/>
          <w:lang w:val="lt-LT"/>
        </w:rPr>
        <w:t>unginio, kurio formulė 1A</w:t>
      </w:r>
    </w:p>
    <w:p w14:paraId="2D71449F" w14:textId="10264001" w:rsidR="001F79B2" w:rsidRPr="00747196" w:rsidRDefault="00A15F91" w:rsidP="00747196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pict w14:anchorId="33B70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89.35pt">
            <v:imagedata r:id="rId6" o:title=""/>
          </v:shape>
        </w:pict>
      </w:r>
    </w:p>
    <w:p w14:paraId="030B36A2" w14:textId="1AA42186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kur X yra Cl, </w:t>
      </w:r>
      <w:proofErr w:type="spellStart"/>
      <w:r w:rsidRPr="00747196">
        <w:rPr>
          <w:rFonts w:ascii="Helvetica" w:hAnsi="Helvetica" w:cs="Arial"/>
          <w:sz w:val="20"/>
          <w:szCs w:val="24"/>
          <w:lang w:val="lt-LT"/>
        </w:rPr>
        <w:t>Br</w:t>
      </w:r>
      <w:proofErr w:type="spellEnd"/>
      <w:r w:rsidRPr="00747196">
        <w:rPr>
          <w:rFonts w:ascii="Helvetica" w:hAnsi="Helvetica" w:cs="Arial"/>
          <w:sz w:val="20"/>
          <w:szCs w:val="24"/>
          <w:lang w:val="lt-LT"/>
        </w:rPr>
        <w:t>, CF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747196">
        <w:rPr>
          <w:rFonts w:ascii="Helvetica" w:hAnsi="Helvetica" w:cs="Arial"/>
          <w:sz w:val="20"/>
          <w:szCs w:val="24"/>
          <w:lang w:val="lt-LT"/>
        </w:rPr>
        <w:t>CO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747196">
        <w:rPr>
          <w:rFonts w:ascii="Helvetica" w:hAnsi="Helvetica" w:cs="Arial"/>
          <w:sz w:val="20"/>
          <w:szCs w:val="24"/>
          <w:lang w:val="lt-LT"/>
        </w:rPr>
        <w:t>, CH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747196">
        <w:rPr>
          <w:rFonts w:ascii="Helvetica" w:hAnsi="Helvetica" w:cs="Arial"/>
          <w:sz w:val="20"/>
          <w:szCs w:val="24"/>
          <w:lang w:val="lt-LT"/>
        </w:rPr>
        <w:t>SO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747196">
        <w:rPr>
          <w:rFonts w:ascii="Helvetica" w:hAnsi="Helvetica" w:cs="Arial"/>
          <w:sz w:val="20"/>
          <w:szCs w:val="24"/>
          <w:lang w:val="lt-LT"/>
        </w:rPr>
        <w:t>, (SO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747196">
        <w:rPr>
          <w:rFonts w:ascii="Helvetica" w:hAnsi="Helvetica" w:cs="Arial"/>
          <w:sz w:val="20"/>
          <w:szCs w:val="24"/>
          <w:lang w:val="lt-LT"/>
        </w:rPr>
        <w:t>)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1/2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arba (PO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747196">
        <w:rPr>
          <w:rFonts w:ascii="Helvetica" w:hAnsi="Helvetica" w:cs="Arial"/>
          <w:sz w:val="20"/>
          <w:szCs w:val="24"/>
          <w:lang w:val="lt-LT"/>
        </w:rPr>
        <w:t>)</w:t>
      </w:r>
      <w:r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1/</w:t>
      </w:r>
      <w:r w:rsidR="00ED499A" w:rsidRPr="00747196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25786981" w14:textId="340C96BD" w:rsidR="001F79B2" w:rsidRPr="00747196" w:rsidRDefault="00ED499A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>a</w:t>
      </w:r>
      <w:r w:rsidR="001F79B2" w:rsidRPr="00747196">
        <w:rPr>
          <w:rFonts w:ascii="Helvetica" w:hAnsi="Helvetica" w:cs="Arial"/>
          <w:sz w:val="20"/>
          <w:szCs w:val="24"/>
          <w:lang w:val="lt-LT"/>
        </w:rPr>
        <w:t xml:space="preserve">pimantis (A1) </w:t>
      </w:r>
      <w:r w:rsidRPr="00747196">
        <w:rPr>
          <w:rFonts w:ascii="Helvetica" w:hAnsi="Helvetica" w:cs="Arial"/>
          <w:sz w:val="20"/>
          <w:szCs w:val="24"/>
          <w:lang w:val="lt-LT"/>
        </w:rPr>
        <w:t>sąlytį</w:t>
      </w:r>
      <w:r w:rsidR="001F79B2" w:rsidRPr="00747196">
        <w:rPr>
          <w:rFonts w:ascii="Helvetica" w:hAnsi="Helvetica" w:cs="Arial"/>
          <w:sz w:val="20"/>
          <w:szCs w:val="24"/>
          <w:lang w:val="lt-LT"/>
        </w:rPr>
        <w:t xml:space="preserve"> su 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junginiu, kurio formulė </w:t>
      </w:r>
      <w:r w:rsidR="001F79B2" w:rsidRPr="00747196">
        <w:rPr>
          <w:rFonts w:ascii="Helvetica" w:hAnsi="Helvetica" w:cs="Arial"/>
          <w:sz w:val="20"/>
          <w:szCs w:val="24"/>
          <w:lang w:val="lt-LT"/>
        </w:rPr>
        <w:t xml:space="preserve">8 </w:t>
      </w:r>
    </w:p>
    <w:p w14:paraId="4F679732" w14:textId="58184055" w:rsidR="001F79B2" w:rsidRPr="00747196" w:rsidRDefault="00A15F91" w:rsidP="00747196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pict w14:anchorId="3BB6B473">
          <v:shape id="_x0000_i1026" type="#_x0000_t75" style="width:199.65pt;height:104pt">
            <v:imagedata r:id="rId7" o:title=""/>
          </v:shape>
        </w:pict>
      </w:r>
    </w:p>
    <w:p w14:paraId="1774416C" w14:textId="36D84CFE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junginiu, kurio formulė 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3 </w:t>
      </w:r>
    </w:p>
    <w:p w14:paraId="13198B7B" w14:textId="5E59A2B4" w:rsidR="001F79B2" w:rsidRPr="00747196" w:rsidRDefault="00A15F91" w:rsidP="00747196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pict w14:anchorId="563DB8AF">
          <v:shape id="_x0000_i1027" type="#_x0000_t75" style="width:100.65pt;height:49.65pt">
            <v:imagedata r:id="rId8" o:title=""/>
          </v:shape>
        </w:pict>
      </w:r>
    </w:p>
    <w:p w14:paraId="176A6621" w14:textId="651469C5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sujungimo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reagentą, esant bazei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,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ir pasirinktinai taip pat esant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747196">
        <w:rPr>
          <w:rFonts w:ascii="Helvetica" w:hAnsi="Helvetica" w:cs="Arial"/>
          <w:sz w:val="20"/>
          <w:szCs w:val="24"/>
          <w:lang w:val="lt-LT"/>
        </w:rPr>
        <w:t>vandeniu nesimaišančiam tirpikliui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, kad susidarytų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tarpinis junginys, kurio formulė 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7 </w:t>
      </w:r>
    </w:p>
    <w:p w14:paraId="06E14009" w14:textId="08E3EB1D" w:rsidR="001F79B2" w:rsidRPr="00747196" w:rsidRDefault="00A15F91" w:rsidP="00747196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pict w14:anchorId="4E571A2C">
          <v:shape id="_x0000_i1028" type="#_x0000_t75" style="width:248.35pt;height:96pt">
            <v:imagedata r:id="rId9" o:title=""/>
          </v:shape>
        </w:pict>
      </w:r>
    </w:p>
    <w:p w14:paraId="7E253BE0" w14:textId="6B952AC1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sujungimo 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agentas yra </w:t>
      </w:r>
      <w:r w:rsidRPr="00747196">
        <w:rPr>
          <w:rFonts w:ascii="Helvetica" w:hAnsi="Helvetica" w:cs="Arial"/>
          <w:i/>
          <w:iCs/>
          <w:sz w:val="20"/>
          <w:szCs w:val="24"/>
          <w:lang w:val="lt-LT"/>
        </w:rPr>
        <w:t>N</w:t>
      </w:r>
      <w:r w:rsidRPr="00747196">
        <w:rPr>
          <w:rFonts w:ascii="Helvetica" w:hAnsi="Helvetica" w:cs="Arial"/>
          <w:sz w:val="20"/>
          <w:szCs w:val="24"/>
          <w:lang w:val="lt-LT"/>
        </w:rPr>
        <w:t>,</w:t>
      </w:r>
      <w:r w:rsidRPr="00747196">
        <w:rPr>
          <w:rFonts w:ascii="Helvetica" w:hAnsi="Helvetica" w:cs="Arial"/>
          <w:i/>
          <w:iCs/>
          <w:sz w:val="20"/>
          <w:szCs w:val="24"/>
          <w:lang w:val="lt-LT"/>
        </w:rPr>
        <w:t>N’</w:t>
      </w:r>
      <w:r w:rsidRPr="00747196">
        <w:rPr>
          <w:rFonts w:ascii="Helvetica" w:hAnsi="Helvetica" w:cs="Arial"/>
          <w:sz w:val="20"/>
          <w:szCs w:val="24"/>
          <w:lang w:val="lt-LT"/>
        </w:rPr>
        <w:t>-</w:t>
      </w:r>
      <w:proofErr w:type="spellStart"/>
      <w:r w:rsidRPr="00747196">
        <w:rPr>
          <w:rFonts w:ascii="Helvetica" w:hAnsi="Helvetica" w:cs="Arial"/>
          <w:sz w:val="20"/>
          <w:szCs w:val="24"/>
          <w:lang w:val="lt-LT"/>
        </w:rPr>
        <w:t>karbonildiimidazolas</w:t>
      </w:r>
      <w:proofErr w:type="spellEnd"/>
      <w:r w:rsidRPr="00747196">
        <w:rPr>
          <w:rFonts w:ascii="Helvetica" w:hAnsi="Helvetica" w:cs="Arial"/>
          <w:sz w:val="20"/>
          <w:szCs w:val="24"/>
          <w:lang w:val="lt-LT"/>
        </w:rPr>
        <w:t>;</w:t>
      </w:r>
    </w:p>
    <w:p w14:paraId="0D7058A5" w14:textId="60977ED1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ir (B1)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t</w:t>
      </w:r>
      <w:r w:rsidRPr="00747196">
        <w:rPr>
          <w:rFonts w:ascii="Helvetica" w:hAnsi="Helvetica" w:cs="Arial"/>
          <w:sz w:val="20"/>
          <w:szCs w:val="24"/>
          <w:lang w:val="lt-LT"/>
        </w:rPr>
        <w:t>arpinio junginio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, kurio formulė 7,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sąlytį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su rūgštimi, kurios formulė 5</w:t>
      </w:r>
    </w:p>
    <w:p w14:paraId="75770CA3" w14:textId="7762CCAB" w:rsidR="001F79B2" w:rsidRPr="00747196" w:rsidRDefault="008E5BA6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>    </w:t>
      </w:r>
      <w:r w:rsidR="001F79B2" w:rsidRPr="00747196">
        <w:rPr>
          <w:rFonts w:ascii="Helvetica" w:hAnsi="Helvetica" w:cs="Arial"/>
          <w:sz w:val="20"/>
          <w:szCs w:val="24"/>
          <w:lang w:val="lt-LT"/>
        </w:rPr>
        <w:t>        HX     5.</w:t>
      </w:r>
    </w:p>
    <w:p w14:paraId="2AA09C19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F12F16" w14:textId="315F2012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>2. Būdas pagal 1 punktą, ku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r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junginys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>, kurio formulė 8,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pirmiausia kontaktuoja su 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sujungimo </w:t>
      </w:r>
      <w:r w:rsidRPr="00747196">
        <w:rPr>
          <w:rFonts w:ascii="Helvetica" w:hAnsi="Helvetica" w:cs="Arial"/>
          <w:sz w:val="20"/>
          <w:szCs w:val="24"/>
          <w:lang w:val="lt-LT"/>
        </w:rPr>
        <w:t>reagentu</w:t>
      </w:r>
      <w:r w:rsidR="00ED499A" w:rsidRPr="00747196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, kad susidarytų mišinys,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>ir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po to į mišinį pridedamas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747196">
        <w:rPr>
          <w:rFonts w:ascii="Helvetica" w:hAnsi="Helvetica" w:cs="Arial"/>
          <w:sz w:val="20"/>
          <w:szCs w:val="24"/>
          <w:lang w:val="lt-LT"/>
        </w:rPr>
        <w:t>3.</w:t>
      </w:r>
    </w:p>
    <w:p w14:paraId="12F7CBED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C85724" w14:textId="5C27FD05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3. Būdas pagal 1 arba 2 punktą, kur pakopoje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(B1) junginiai, kurių formulės </w:t>
      </w:r>
      <w:r w:rsidRPr="00747196">
        <w:rPr>
          <w:rFonts w:ascii="Helvetica" w:hAnsi="Helvetica" w:cs="Arial"/>
          <w:sz w:val="20"/>
          <w:szCs w:val="24"/>
          <w:lang w:val="lt-LT"/>
        </w:rPr>
        <w:t>7 ir 5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>,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kontaktuoja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dalyvaujant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747196">
        <w:rPr>
          <w:rFonts w:ascii="Helvetica" w:hAnsi="Helvetica" w:cs="Arial"/>
          <w:sz w:val="20"/>
          <w:szCs w:val="24"/>
          <w:lang w:val="lt-LT"/>
        </w:rPr>
        <w:t>vandeniu nesimaišančiam tirpikliui.</w:t>
      </w:r>
    </w:p>
    <w:p w14:paraId="5A15D3F2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4D828F" w14:textId="1ED7DBFA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>4. Būdas pagal bet kurį ankstesnį punktą, kur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bazė yra gaunama iš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sujungimo </w:t>
      </w:r>
      <w:r w:rsidRPr="00747196">
        <w:rPr>
          <w:rFonts w:ascii="Helvetica" w:hAnsi="Helvetica" w:cs="Arial"/>
          <w:sz w:val="20"/>
          <w:szCs w:val="24"/>
          <w:lang w:val="lt-LT"/>
        </w:rPr>
        <w:t>reagento.</w:t>
      </w:r>
    </w:p>
    <w:p w14:paraId="7C682DDB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E7B522" w14:textId="1D9212DF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5. Būdas pagal bet kurį ankstesnį punktą, kur bazė apima bazinį reagentą, kitokį nei junginys, gautas iš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sujungimo </w:t>
      </w:r>
      <w:r w:rsidRPr="00747196">
        <w:rPr>
          <w:rFonts w:ascii="Helvetica" w:hAnsi="Helvetica" w:cs="Arial"/>
          <w:sz w:val="20"/>
          <w:szCs w:val="24"/>
          <w:lang w:val="lt-LT"/>
        </w:rPr>
        <w:t>reagento.</w:t>
      </w:r>
    </w:p>
    <w:p w14:paraId="3E9E1569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6E003B" w14:textId="07EAAB90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6. Būdas pagal 5 punktą, kur bazinis reagentas yra </w:t>
      </w:r>
      <w:proofErr w:type="spellStart"/>
      <w:r w:rsidRPr="00747196">
        <w:rPr>
          <w:rFonts w:ascii="Helvetica" w:hAnsi="Helvetica" w:cs="Arial"/>
          <w:sz w:val="20"/>
          <w:szCs w:val="24"/>
          <w:lang w:val="lt-LT"/>
        </w:rPr>
        <w:t>trietilaminas</w:t>
      </w:r>
      <w:proofErr w:type="spellEnd"/>
      <w:r w:rsidRPr="00747196">
        <w:rPr>
          <w:rFonts w:ascii="Helvetica" w:hAnsi="Helvetica" w:cs="Arial"/>
          <w:sz w:val="20"/>
          <w:szCs w:val="24"/>
          <w:lang w:val="lt-LT"/>
        </w:rPr>
        <w:t>.</w:t>
      </w:r>
    </w:p>
    <w:p w14:paraId="344D0320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E4A63E" w14:textId="2AC27975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lastRenderedPageBreak/>
        <w:t xml:space="preserve">7. Būdas pagal bet kurį ankstesnį punktą, kur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rūgštis, kurios formulė </w:t>
      </w:r>
      <w:r w:rsidRPr="00747196">
        <w:rPr>
          <w:rFonts w:ascii="Helvetica" w:hAnsi="Helvetica" w:cs="Arial"/>
          <w:sz w:val="20"/>
          <w:szCs w:val="24"/>
          <w:lang w:val="lt-LT"/>
        </w:rPr>
        <w:t>5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747196">
        <w:rPr>
          <w:rFonts w:ascii="Helvetica" w:hAnsi="Helvetica" w:cs="Arial"/>
          <w:sz w:val="20"/>
          <w:szCs w:val="24"/>
          <w:lang w:val="lt-LT"/>
        </w:rPr>
        <w:t>apima vandenilio chloridą.</w:t>
      </w:r>
    </w:p>
    <w:p w14:paraId="58D90962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39CBC61" w14:textId="562ECCE8" w:rsidR="001F79B2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8. Būdas pagal bet kurį ankstesnį punktą, kur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>rūgštis, kurios formulė 5, apima</w:t>
      </w:r>
      <w:r w:rsidRPr="00747196">
        <w:rPr>
          <w:rFonts w:ascii="Helvetica" w:hAnsi="Helvetica" w:cs="Arial"/>
          <w:sz w:val="20"/>
          <w:szCs w:val="24"/>
          <w:lang w:val="lt-LT"/>
        </w:rPr>
        <w:t xml:space="preserve"> vandenilio chlorido dujas.</w:t>
      </w:r>
    </w:p>
    <w:p w14:paraId="4B5D689C" w14:textId="77777777" w:rsidR="001F79B2" w:rsidRPr="00747196" w:rsidRDefault="001F79B2" w:rsidP="0074719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7BC5A8" w14:textId="28FD9F1D" w:rsidR="00035E1E" w:rsidRPr="00747196" w:rsidRDefault="001F79B2" w:rsidP="0074719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47196">
        <w:rPr>
          <w:rFonts w:ascii="Helvetica" w:hAnsi="Helvetica" w:cs="Arial"/>
          <w:sz w:val="20"/>
          <w:szCs w:val="24"/>
          <w:lang w:val="lt-LT"/>
        </w:rPr>
        <w:t xml:space="preserve">9. Būdas pagal bet kurį ankstesnį punktą, kur 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747196">
        <w:rPr>
          <w:rFonts w:ascii="Helvetica" w:hAnsi="Helvetica" w:cs="Arial"/>
          <w:sz w:val="20"/>
          <w:szCs w:val="24"/>
          <w:lang w:val="lt-LT"/>
        </w:rPr>
        <w:t>vandeniu nesimaišantis tirpiklis apima etilo acetatą arba izopropil</w:t>
      </w:r>
      <w:r w:rsidR="00AB3831" w:rsidRPr="00747196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747196">
        <w:rPr>
          <w:rFonts w:ascii="Helvetica" w:hAnsi="Helvetica" w:cs="Arial"/>
          <w:sz w:val="20"/>
          <w:szCs w:val="24"/>
          <w:lang w:val="lt-LT"/>
        </w:rPr>
        <w:t>acetatą.</w:t>
      </w:r>
    </w:p>
    <w:sectPr w:rsidR="00035E1E" w:rsidRPr="00747196" w:rsidSect="0074719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98D6" w14:textId="77777777" w:rsidR="00BF3843" w:rsidRDefault="00BF3843" w:rsidP="007B0A41">
      <w:pPr>
        <w:spacing w:after="0" w:line="240" w:lineRule="auto"/>
      </w:pPr>
      <w:r>
        <w:separator/>
      </w:r>
    </w:p>
  </w:endnote>
  <w:endnote w:type="continuationSeparator" w:id="0">
    <w:p w14:paraId="3A7752F9" w14:textId="77777777" w:rsidR="00BF3843" w:rsidRDefault="00BF384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7497" w14:textId="77777777" w:rsidR="00BF3843" w:rsidRDefault="00BF3843" w:rsidP="007B0A41">
      <w:pPr>
        <w:spacing w:after="0" w:line="240" w:lineRule="auto"/>
      </w:pPr>
      <w:r>
        <w:separator/>
      </w:r>
    </w:p>
  </w:footnote>
  <w:footnote w:type="continuationSeparator" w:id="0">
    <w:p w14:paraId="2B9014F7" w14:textId="77777777" w:rsidR="00BF3843" w:rsidRDefault="00BF384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690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1F79B2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47196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8E5BA6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15F91"/>
    <w:rsid w:val="00A22BBD"/>
    <w:rsid w:val="00A4282B"/>
    <w:rsid w:val="00A51B6C"/>
    <w:rsid w:val="00A534B9"/>
    <w:rsid w:val="00AA3A1F"/>
    <w:rsid w:val="00AB3831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BF3843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A4F98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D499A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1249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2023-10-19T08:55:00Z</dcterms:created>
  <dcterms:modified xsi:type="dcterms:W3CDTF">2023-11-13T14:13:00Z</dcterms:modified>
</cp:coreProperties>
</file>