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tienotiazin-dariniams, kurių formulė:@@@@@@@@@@@@kurioje@X yra vienguba jungtis, linijinė arba šakota 1-12 C-atomų angliavandenių grupė, kurioje gali būti viena ar daugiau dvigubų ar trigubų jungčių ir/arba daugiau heteroatomų;@Y yra vienguba jungtis;@R yra vandenilis, monociklinė ar policiklinė, kai kada dalinai hidrinta aril-, heteroaril-, ariloki-, heteroariloki-, arilaza-, heteroarilaza-, ariltio-, arba heteroariltio- liekana, kuri gali būti pakeista žemesniuoju alkilu, vieną ar daugiau kartų halogenintu žemesniuoju alkilu, perflenozuotu žemesniuoju alkilu, alkoki ar halogenu, be to, jei X ir Y yra paprasta jungtis, tai R nėra vandenilis, o taip pat jų gavimo būdas ir jų pritaikymas.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