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apima 2,4-diaminopirimidino junginius bei kompozicijas, į kurių sudėtį įeina šie junginiai bei jų panaudojimą kaip insekticidų prieš įvairius vabzdžius, ypač vikšrus, tokius kaip tabakolapsukis.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