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Išradimo objektu yra bendros formulės  1 junginiai@@@@@@@@@@@kurioje@X yra 0 arba CHR;@R1 R2 R3 ir R4 kurie yra vienodi arba skirtingi, ir yra vandenilio atomas arba C1-C7 alkilo grupė, esant galimybei R1 papildomai sudaro ryšį su R;@R5 yra vandenilio atomas, hidroksilo grupė arba R5, paimta kartu su R7 @sudaro ryšį arba     O grupę;   @R6 yra grupė, kurios struktūra atitinka formulę   @@@@@@kurioje R10 ir R11 kartu su anglies atomu, prie kurio jie yra prijungti, sudaro azotą turinčią heterociklinę grupę, ir jų N-oksidai bei farmaciškai priimtinos druskos.@Šie junginiai yra galingi kalio kanalų aktyvatoriai.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