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Srovės šyna (1) sudaryta iš izoliacinės šynos su užpakaline sienele ir priekine sienele, esančia tam tikrame atstume nuo užpakalinės sienelės, o taip pat kelių laidžių linijų (2a, 2b,2c, 2d, 3), kurios bent jau dalinai įrengtos lygiagrečiose pailgose ertmėse tarp užpakalinės ir priekinės sienelės. Adapteris (14), skirtas naudoti su srovės šyna (1), turi kontaktinius elementus (16), pritvirtintus prie pagrindo, kuris turi galimybę būti pasuktas atžvilgiu šynos (1) į pirmą padėtį taip, kad kontaktiniai elementai (16) būtų įvesti į šynos ertmes su linijomis (2a, 2c), nesudarant kontakto su linijomis(2a, 2c). Pagrindas turi galimybę būti pasuktas į kitą padėtį, kurioje kontaktiniai elementai (4), kurių išorinio paviršiaus forma atitinka ertmės profilį. Užsandarinimo elementai (4), pasispaudžiantys, kai  kontaktiniai elementai (17), įvedami į kiaurymes ir pasukami į kitą padėtį, kad sudarytų kontaktą su linijomis (2a, 2c). Kitu atveju, adapteris (14) gali būti prijungtas prie kabelio (32) ir turėti izoliacinį korpusą (15) šakutės (31) sudarymui.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