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9-pakeistų guanino darinių, kurių bendra formulė(1), kurioje C1-C4-alkilas su pasirinktinai pakeistomis viena ar daugiau hidroksilo grupėmis arba R yra (a), benzilas, ribozilas,2'-dezoksiribozilas arba (CH2)n-OR1, kur n yra 1 arba 2, o R1 yra CH2CH2OH arba (b) arba jų druskos, kurioje (a) yra 1-pakeistas 5-(tiokarbamoil)amino-1H-imidazol-4-karboksamidas, kurio bendra formulė (III), kur R turi tą pačią reikšmę kaip ir formulėje (I), gavimo būdas apima ciklinimą: a)apdorojant su Cu-,Ag-,Pb- ir Hg-sunkiųjų metalų grupės druska vandeninėje šarmo terpėje, kurios sudėtyje yra ne mažiau kaip keturi OH jonų ekvivalentai, nuo 0 °C iki virimo temperatūros, arba b) apdorojant su peroksido junginiu vandeninėje šarmo terpėje 0°-30°C temperatūroje ir po to (I) yra išskiriamas apdorojant rūgštimi ir, jeigu reikalinga, paverčiamas į druską. Be to, išradimas apima tarpines medžiagas šio būdo realizavimui.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