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Naujas junginys aprašomas 1 formule@@@@@@@@@@@Kurioje R1 reiškia H, pasirinktinai pakeistą žemesnio alkilo grupę arba halogeną; R2 ir R3 kiekvienas reiškia vandenilį arba pasirinktinai pakeistą žemesnio alkilo grupę, arba R2 ir R3 gali, paėmus kartu su gretima -C=C- grupę, sudaryti 5-7-narį žiedą; X reiškia O, SO arba SO2; Y reiškia formules@@@@@@@@@grupę (R4 ir R5 atitinkamai reiškia H arba pasirinktinai pakeistą žemesnio alkilo grupę) arba dvivalentę grupę, išvestą iš pasirinktinai pakeisto 3-7-nario homociklinio arba heterociklinio žiedo; R6 ir R7 kiekvienas reiškia H, pasirinktinai pakeistą žemesnio alkilo grupe, pasirinktinai pakeistą cikloalkilo grupę arba pasirinktinai pakeistą arilo grupę, arba R6 ir R7 paimtos kartu su gretimu N, gali sudaryti pasirinktinai pakeistą N turinčią heterociklinę grupę; m reiškia sveiką skaičių nuo 0 iki 4; n reiškia sveiką skaičių nuo 0 iki 4; arba jo druska, kurie turi puikų poveikį prieš trombocitų aktyvavimo faktorius, prieš leukoterieną ir prieš endoteliną, ir yra vertingi kaip antiasminiai agentai, ir jų gamyba, tarpiniai produktai ir farmaciniai mišiniai.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