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chemiškai digeruotos celiuliozės, turinčios savo sudėtyje lignoceliuliozę, delignifikacijos ir išbalinimo, halogenais pakeistų junginių susidarymo ir išpylimo sumažinimo būdui, tuo pačiu išsaugant celiuliozės masės kokybę, kai paruošiamasis išbalinimas balimančiomis medžiagomis, turinčiomis savo sudėtyje halogenus, yra pakeičiamas tokiu apdorojimu, kurio pirmoje stadijoje, esant pH nuo 3,1 iki 9,0 ir padidinus temperatūrą, įvedamos kompleksus sudarančios medžiagos, o antroje stadijoje šarminėje aplinkoje panaudojamos medžiagos turinčios savo sudėtyje peroksidą, po to atidirbęs šarmas iš galutinio išbalinimo stadijos  yra recirkuliuojamas į pirmąją arba antrąją, nenaudojančias halogenų, išbalinimo stadijas.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