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objektas yra chromatinių dangų ant metalo paviršiaus gavimo būdas, ypač ant cinko lydinio, iš rūgštaus chromatavimo tirpalo, kuriame yra šešiavalenčio chromo, sulfato, nitrato, chloro, silicio ir fluoro jonų ir organinė medžiaga iš dikarboninių rūgščių klasės, kurio temperatūra yra 30-50 °C ir dengiama jame 10-30 s.@Gautos šiuo chromatavimo būdu dandos pasižymi geromis apsauginėmis savybėmis, t.y. termo- ir koroziniu atsparumu bei ultravioletinių spindulių švitinimui.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