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Reguliuojamas izoliuotas bėgių iešmų perjungiklių sklandžio kotas arba skersinė traukė turi sujungimo movą, sudarančias dvi sumontuotas įvores (2), kurios atitinkamai turi vidinį sriegį (1). Į vidinįsriegį (1) įsuktos sklandžio koto, atitinkamai skersinės traukės, dalys ir sukant sujungimo movą galimas ašinis sklandžio koto, atitinkamai skersinės traukės, reguliavimas. Įvorių (2) sujungimas gaunamas, įdedant tarp jų izoliuojančią tarpinę dalį (4) ir panaudojant bent vieną ekscentrinį nustatymo kaištį (5), atitinkamai sujungimo varžtą, dėl to ilgai trunkančios eksplotacijos ir vibracijų metu galima garantuoti teisingą sukimosi padėtį (Fig.1).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