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3A1F" w14:textId="77777777"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 xml:space="preserve">1. </w:t>
      </w:r>
      <w:proofErr w:type="spellStart"/>
      <w:r w:rsidRPr="0084050A">
        <w:rPr>
          <w:rFonts w:ascii="Helvetica" w:hAnsi="Helvetica" w:cs="Times New Roman"/>
          <w:sz w:val="20"/>
          <w:szCs w:val="24"/>
        </w:rPr>
        <w:t>Nuimtuvo</w:t>
      </w:r>
      <w:proofErr w:type="spellEnd"/>
      <w:r w:rsidRPr="0084050A">
        <w:rPr>
          <w:rFonts w:ascii="Helvetica" w:hAnsi="Helvetica" w:cs="Times New Roman"/>
          <w:sz w:val="20"/>
          <w:szCs w:val="24"/>
        </w:rPr>
        <w:t xml:space="preserve"> blokas (20), montuojamas ant švirkšto (232) adatą (230) dengiančio apsauginio elemento (210), apsauginis elementas, išsikišantis ašine kryptimi per švirkštą laikančio įtaiso korpuso ertmę, </w:t>
      </w:r>
      <w:proofErr w:type="spellStart"/>
      <w:r w:rsidRPr="0084050A">
        <w:rPr>
          <w:rFonts w:ascii="Helvetica" w:hAnsi="Helvetica" w:cs="Times New Roman"/>
          <w:sz w:val="20"/>
          <w:szCs w:val="24"/>
        </w:rPr>
        <w:t>nuimtuvo</w:t>
      </w:r>
      <w:proofErr w:type="spellEnd"/>
      <w:r w:rsidRPr="0084050A">
        <w:rPr>
          <w:rFonts w:ascii="Helvetica" w:hAnsi="Helvetica" w:cs="Times New Roman"/>
          <w:sz w:val="20"/>
          <w:szCs w:val="24"/>
        </w:rPr>
        <w:t xml:space="preserve"> blokas apimantis:</w:t>
      </w:r>
    </w:p>
    <w:p w14:paraId="1A4F8531" w14:textId="77777777" w:rsidR="0084050A" w:rsidRPr="0084050A" w:rsidRDefault="0084050A" w:rsidP="0084050A">
      <w:pPr>
        <w:spacing w:after="0" w:line="360" w:lineRule="auto"/>
        <w:jc w:val="both"/>
        <w:rPr>
          <w:rFonts w:ascii="Helvetica" w:hAnsi="Helvetica" w:cs="Times New Roman"/>
          <w:sz w:val="20"/>
          <w:szCs w:val="24"/>
        </w:rPr>
      </w:pPr>
      <w:r w:rsidRPr="0084050A">
        <w:rPr>
          <w:rFonts w:ascii="Helvetica" w:hAnsi="Helvetica" w:cs="Times New Roman"/>
          <w:sz w:val="20"/>
          <w:szCs w:val="24"/>
        </w:rPr>
        <w:t xml:space="preserve">suėmimo komponentą (25), kurį sudaro vamzdinis korpusas (32) su vidine ertme (34), kad į ją ašine kryptimi galėtų įsistatyti apsauginis elementas, kai suėmimo komponentas yra sumontuojamas ant apsauginio elemento, kad suformuotų </w:t>
      </w:r>
      <w:proofErr w:type="spellStart"/>
      <w:r w:rsidRPr="0084050A">
        <w:rPr>
          <w:rFonts w:ascii="Helvetica" w:hAnsi="Helvetica" w:cs="Times New Roman"/>
          <w:sz w:val="20"/>
          <w:szCs w:val="24"/>
        </w:rPr>
        <w:t>subbloką</w:t>
      </w:r>
      <w:proofErr w:type="spellEnd"/>
      <w:r w:rsidRPr="0084050A">
        <w:rPr>
          <w:rFonts w:ascii="Helvetica" w:hAnsi="Helvetica" w:cs="Times New Roman"/>
          <w:sz w:val="20"/>
          <w:szCs w:val="24"/>
        </w:rPr>
        <w:t xml:space="preserve">, minėtas vamzdinis korpusas susideda iš priešingose pusėse esančių kampuotų galų (38, 39), suformuojančių plyšį (37), tolydžiai nusitęsiantį nuo minėto vamzdinio korpuso pirmojo ašinio galo (42) iki antrojo ašinio galo (43), kad minėtas vamzdinis korpusas galėtų, jėgos veikiamas, pasistumti iš pirmosios neutralios padėties į </w:t>
      </w:r>
      <w:proofErr w:type="spellStart"/>
      <w:r w:rsidRPr="0084050A">
        <w:rPr>
          <w:rFonts w:ascii="Helvetica" w:hAnsi="Helvetica" w:cs="Times New Roman"/>
          <w:sz w:val="20"/>
          <w:szCs w:val="24"/>
        </w:rPr>
        <w:t>radialiai</w:t>
      </w:r>
      <w:proofErr w:type="spellEnd"/>
      <w:r w:rsidRPr="0084050A">
        <w:rPr>
          <w:rFonts w:ascii="Helvetica" w:hAnsi="Helvetica" w:cs="Times New Roman"/>
          <w:sz w:val="20"/>
          <w:szCs w:val="24"/>
        </w:rPr>
        <w:t xml:space="preserve"> išplėstą antrąją padėtį, padidinant plyšio kampinį tarpą, minėta vidinė ertmė būna mažesnės apimties pirmoje padėtyje ir didesnės apimties antrojoje padėtyje, minėtame vamzdiniame korpuse yra </w:t>
      </w:r>
      <w:proofErr w:type="spellStart"/>
      <w:r w:rsidRPr="0084050A">
        <w:rPr>
          <w:rFonts w:ascii="Helvetica" w:hAnsi="Helvetica" w:cs="Times New Roman"/>
          <w:sz w:val="20"/>
          <w:szCs w:val="24"/>
        </w:rPr>
        <w:t>radialinė</w:t>
      </w:r>
      <w:proofErr w:type="spellEnd"/>
      <w:r w:rsidRPr="0084050A">
        <w:rPr>
          <w:rFonts w:ascii="Helvetica" w:hAnsi="Helvetica" w:cs="Times New Roman"/>
          <w:sz w:val="20"/>
          <w:szCs w:val="24"/>
        </w:rPr>
        <w:t xml:space="preserve"> vidinė pusė (100) su mažiausiai viena </w:t>
      </w:r>
      <w:proofErr w:type="spellStart"/>
      <w:r w:rsidRPr="0084050A">
        <w:rPr>
          <w:rFonts w:ascii="Helvetica" w:hAnsi="Helvetica" w:cs="Times New Roman"/>
          <w:sz w:val="20"/>
          <w:szCs w:val="24"/>
        </w:rPr>
        <w:t>radialine</w:t>
      </w:r>
      <w:proofErr w:type="spellEnd"/>
      <w:r w:rsidRPr="0084050A">
        <w:rPr>
          <w:rFonts w:ascii="Helvetica" w:hAnsi="Helvetica" w:cs="Times New Roman"/>
          <w:sz w:val="20"/>
          <w:szCs w:val="24"/>
        </w:rPr>
        <w:t xml:space="preserve"> vidine iškyša (102-106) apsauginiam elementui į minėtą </w:t>
      </w:r>
      <w:proofErr w:type="spellStart"/>
      <w:r w:rsidRPr="0084050A">
        <w:rPr>
          <w:rFonts w:ascii="Helvetica" w:hAnsi="Helvetica" w:cs="Times New Roman"/>
          <w:sz w:val="20"/>
          <w:szCs w:val="24"/>
        </w:rPr>
        <w:t>subbloką</w:t>
      </w:r>
      <w:proofErr w:type="spellEnd"/>
      <w:r w:rsidRPr="0084050A">
        <w:rPr>
          <w:rFonts w:ascii="Helvetica" w:hAnsi="Helvetica" w:cs="Times New Roman"/>
          <w:sz w:val="20"/>
          <w:szCs w:val="24"/>
        </w:rPr>
        <w:t xml:space="preserve"> tiesiogiai įmontuoti; ir</w:t>
      </w:r>
    </w:p>
    <w:p w14:paraId="77B558AD" w14:textId="77777777" w:rsidR="0084050A" w:rsidRPr="0084050A" w:rsidRDefault="0084050A" w:rsidP="0084050A">
      <w:pPr>
        <w:spacing w:after="0" w:line="360" w:lineRule="auto"/>
        <w:jc w:val="both"/>
        <w:rPr>
          <w:rFonts w:ascii="Helvetica" w:hAnsi="Helvetica" w:cs="Times New Roman"/>
          <w:sz w:val="20"/>
          <w:szCs w:val="24"/>
        </w:rPr>
      </w:pPr>
      <w:r w:rsidRPr="0084050A">
        <w:rPr>
          <w:rFonts w:ascii="Helvetica" w:hAnsi="Helvetica" w:cs="Times New Roman"/>
          <w:sz w:val="20"/>
          <w:szCs w:val="24"/>
        </w:rPr>
        <w:t xml:space="preserve">naudotojo suimamą dangtelį (30) su korpusu (125), kurio paviršiuje (142) yra tuštuma (140), į kurią įsistato suėmimo komponentas, dangtelį uždedant ant </w:t>
      </w:r>
      <w:proofErr w:type="spellStart"/>
      <w:r w:rsidRPr="0084050A">
        <w:rPr>
          <w:rFonts w:ascii="Helvetica" w:hAnsi="Helvetica" w:cs="Times New Roman"/>
          <w:sz w:val="20"/>
          <w:szCs w:val="24"/>
        </w:rPr>
        <w:t>subbloko</w:t>
      </w:r>
      <w:proofErr w:type="spellEnd"/>
      <w:r w:rsidRPr="0084050A">
        <w:rPr>
          <w:rFonts w:ascii="Helvetica" w:hAnsi="Helvetica" w:cs="Times New Roman"/>
          <w:sz w:val="20"/>
          <w:szCs w:val="24"/>
        </w:rPr>
        <w:t xml:space="preserve">, kuriame dangtelis yra sukonfigūruotas įstatytam suėmimo komponentui laikyti, o korpuso paviršius yra sukonfigūruotas įstatyto suėmimo komponento </w:t>
      </w:r>
      <w:proofErr w:type="spellStart"/>
      <w:r w:rsidRPr="0084050A">
        <w:rPr>
          <w:rFonts w:ascii="Helvetica" w:hAnsi="Helvetica" w:cs="Times New Roman"/>
          <w:sz w:val="20"/>
          <w:szCs w:val="24"/>
        </w:rPr>
        <w:t>radialinei</w:t>
      </w:r>
      <w:proofErr w:type="spellEnd"/>
      <w:r w:rsidRPr="0084050A">
        <w:rPr>
          <w:rFonts w:ascii="Helvetica" w:hAnsi="Helvetica" w:cs="Times New Roman"/>
          <w:sz w:val="20"/>
          <w:szCs w:val="24"/>
        </w:rPr>
        <w:t xml:space="preserve"> skėtrai riboti, kad mažiausiai viena </w:t>
      </w:r>
      <w:proofErr w:type="spellStart"/>
      <w:r w:rsidRPr="0084050A">
        <w:rPr>
          <w:rFonts w:ascii="Helvetica" w:hAnsi="Helvetica" w:cs="Times New Roman"/>
          <w:sz w:val="20"/>
          <w:szCs w:val="24"/>
        </w:rPr>
        <w:t>radialinė</w:t>
      </w:r>
      <w:proofErr w:type="spellEnd"/>
      <w:r w:rsidRPr="0084050A">
        <w:rPr>
          <w:rFonts w:ascii="Helvetica" w:hAnsi="Helvetica" w:cs="Times New Roman"/>
          <w:sz w:val="20"/>
          <w:szCs w:val="24"/>
        </w:rPr>
        <w:t xml:space="preserve"> vidinė iškyša laikytųsi tiesiogiai susikabinusi su apsauginiu elementu tokiu būdu, kad nuo korpuso nuėmus dangtelį, jis nuimtų ir adatą dengiantį apsauginį elementą, kur minėtas suėmimo komponento korpusas (25), kurio skerspjūvis yra statmenas ašiniai krypčiai, yra C pavidalo.</w:t>
      </w:r>
    </w:p>
    <w:p w14:paraId="0317E7AD" w14:textId="77777777" w:rsidR="0084050A" w:rsidRPr="0084050A" w:rsidRDefault="0084050A" w:rsidP="0084050A">
      <w:pPr>
        <w:spacing w:after="0" w:line="360" w:lineRule="auto"/>
        <w:jc w:val="both"/>
        <w:rPr>
          <w:rFonts w:ascii="Helvetica" w:hAnsi="Helvetica" w:cs="Times New Roman"/>
          <w:sz w:val="20"/>
          <w:szCs w:val="24"/>
        </w:rPr>
      </w:pPr>
    </w:p>
    <w:p w14:paraId="471F9105" w14:textId="1839A2E3"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 xml:space="preserve">2. </w:t>
      </w:r>
      <w:proofErr w:type="spellStart"/>
      <w:r w:rsidRPr="0084050A">
        <w:rPr>
          <w:rFonts w:ascii="Helvetica" w:hAnsi="Helvetica" w:cs="Times New Roman"/>
          <w:sz w:val="20"/>
          <w:szCs w:val="24"/>
        </w:rPr>
        <w:t>Nuimtuvo</w:t>
      </w:r>
      <w:proofErr w:type="spellEnd"/>
      <w:r w:rsidRPr="0084050A">
        <w:rPr>
          <w:rFonts w:ascii="Helvetica" w:hAnsi="Helvetica" w:cs="Times New Roman"/>
          <w:sz w:val="20"/>
          <w:szCs w:val="24"/>
        </w:rPr>
        <w:t xml:space="preserve"> blokas pagal 1 punktą, kuriame minėtas suėmimo komponentas (25) apima vientisinę konstrukciją.</w:t>
      </w:r>
    </w:p>
    <w:p w14:paraId="210B3700" w14:textId="77777777" w:rsidR="0084050A" w:rsidRPr="0084050A" w:rsidRDefault="0084050A" w:rsidP="0084050A">
      <w:pPr>
        <w:spacing w:after="0" w:line="360" w:lineRule="auto"/>
        <w:jc w:val="both"/>
        <w:rPr>
          <w:rFonts w:ascii="Helvetica" w:hAnsi="Helvetica" w:cs="Times New Roman"/>
          <w:sz w:val="20"/>
          <w:szCs w:val="24"/>
        </w:rPr>
      </w:pPr>
    </w:p>
    <w:p w14:paraId="4649BEBC" w14:textId="40AAF2E2"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 xml:space="preserve">3. </w:t>
      </w:r>
      <w:proofErr w:type="spellStart"/>
      <w:r w:rsidRPr="0084050A">
        <w:rPr>
          <w:rFonts w:ascii="Helvetica" w:hAnsi="Helvetica" w:cs="Times New Roman"/>
          <w:sz w:val="20"/>
          <w:szCs w:val="24"/>
        </w:rPr>
        <w:t>Nuimtuvo</w:t>
      </w:r>
      <w:proofErr w:type="spellEnd"/>
      <w:r w:rsidRPr="0084050A">
        <w:rPr>
          <w:rFonts w:ascii="Helvetica" w:hAnsi="Helvetica" w:cs="Times New Roman"/>
          <w:sz w:val="20"/>
          <w:szCs w:val="24"/>
        </w:rPr>
        <w:t xml:space="preserve"> blokas pagal 2 punktą, kuriame minėtas suėmimo komponentas (25) yra pagamintas iš tarpusavyje sujungtų lanko formos dalių (44-46).</w:t>
      </w:r>
    </w:p>
    <w:p w14:paraId="162713EE" w14:textId="77777777" w:rsidR="0084050A" w:rsidRPr="0084050A" w:rsidRDefault="0084050A" w:rsidP="0084050A">
      <w:pPr>
        <w:spacing w:after="0" w:line="360" w:lineRule="auto"/>
        <w:jc w:val="both"/>
        <w:rPr>
          <w:rFonts w:ascii="Helvetica" w:hAnsi="Helvetica" w:cs="Times New Roman"/>
          <w:sz w:val="20"/>
          <w:szCs w:val="24"/>
        </w:rPr>
      </w:pPr>
    </w:p>
    <w:p w14:paraId="74345EEF" w14:textId="6940FF58"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 xml:space="preserve">4. </w:t>
      </w:r>
      <w:proofErr w:type="spellStart"/>
      <w:r w:rsidRPr="0084050A">
        <w:rPr>
          <w:rFonts w:ascii="Helvetica" w:hAnsi="Helvetica" w:cs="Times New Roman"/>
          <w:sz w:val="20"/>
          <w:szCs w:val="24"/>
        </w:rPr>
        <w:t>Nuimtuvo</w:t>
      </w:r>
      <w:proofErr w:type="spellEnd"/>
      <w:r w:rsidRPr="0084050A">
        <w:rPr>
          <w:rFonts w:ascii="Helvetica" w:hAnsi="Helvetica" w:cs="Times New Roman"/>
          <w:sz w:val="20"/>
          <w:szCs w:val="24"/>
        </w:rPr>
        <w:t xml:space="preserve"> blokas pagal 3 punktą, kuriame minėtos lanko formos dalys (44-46) susideda iš trijų atkarpų.</w:t>
      </w:r>
    </w:p>
    <w:p w14:paraId="182AEFFC" w14:textId="4532A784" w:rsidR="0084050A" w:rsidRPr="0084050A" w:rsidRDefault="0084050A" w:rsidP="0084050A">
      <w:pPr>
        <w:spacing w:after="0" w:line="360" w:lineRule="auto"/>
        <w:jc w:val="both"/>
        <w:rPr>
          <w:rFonts w:ascii="Helvetica" w:hAnsi="Helvetica" w:cs="Times New Roman"/>
          <w:sz w:val="20"/>
          <w:szCs w:val="24"/>
        </w:rPr>
      </w:pPr>
    </w:p>
    <w:p w14:paraId="42456572" w14:textId="4D94F807"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 xml:space="preserve">5. </w:t>
      </w:r>
      <w:proofErr w:type="spellStart"/>
      <w:r w:rsidRPr="0084050A">
        <w:rPr>
          <w:rFonts w:ascii="Helvetica" w:hAnsi="Helvetica" w:cs="Times New Roman"/>
          <w:sz w:val="20"/>
          <w:szCs w:val="24"/>
        </w:rPr>
        <w:t>Nuimtuvo</w:t>
      </w:r>
      <w:proofErr w:type="spellEnd"/>
      <w:r w:rsidRPr="0084050A">
        <w:rPr>
          <w:rFonts w:ascii="Helvetica" w:hAnsi="Helvetica" w:cs="Times New Roman"/>
          <w:sz w:val="20"/>
          <w:szCs w:val="24"/>
        </w:rPr>
        <w:t xml:space="preserve"> blokas pagal 1 punktą, kuriame</w:t>
      </w:r>
      <w:r w:rsidRPr="0084050A">
        <w:rPr>
          <w:rFonts w:ascii="Helvetica" w:hAnsi="Helvetica" w:cs="Times New Roman"/>
          <w:sz w:val="20"/>
          <w:szCs w:val="24"/>
        </w:rPr>
        <w:t xml:space="preserve"> </w:t>
      </w:r>
      <w:r w:rsidRPr="0084050A">
        <w:rPr>
          <w:rFonts w:ascii="Helvetica" w:hAnsi="Helvetica" w:cs="Times New Roman"/>
          <w:sz w:val="20"/>
          <w:szCs w:val="24"/>
        </w:rPr>
        <w:t>minėto suėmimo komponento korpuso (32) antrasis ašinis galas (43) yra atviras.</w:t>
      </w:r>
    </w:p>
    <w:p w14:paraId="7B51AA84" w14:textId="77777777" w:rsidR="0084050A" w:rsidRPr="0084050A" w:rsidRDefault="0084050A" w:rsidP="0084050A">
      <w:pPr>
        <w:spacing w:after="0" w:line="360" w:lineRule="auto"/>
        <w:jc w:val="both"/>
        <w:rPr>
          <w:rFonts w:ascii="Helvetica" w:hAnsi="Helvetica" w:cs="Times New Roman"/>
          <w:sz w:val="20"/>
          <w:szCs w:val="24"/>
        </w:rPr>
      </w:pPr>
    </w:p>
    <w:p w14:paraId="07077D92" w14:textId="40DC249E"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 xml:space="preserve">6. </w:t>
      </w:r>
      <w:proofErr w:type="spellStart"/>
      <w:r w:rsidRPr="0084050A">
        <w:rPr>
          <w:rFonts w:ascii="Helvetica" w:hAnsi="Helvetica" w:cs="Times New Roman"/>
          <w:sz w:val="20"/>
          <w:szCs w:val="24"/>
        </w:rPr>
        <w:t>Nuimtuvo</w:t>
      </w:r>
      <w:proofErr w:type="spellEnd"/>
      <w:r w:rsidRPr="0084050A">
        <w:rPr>
          <w:rFonts w:ascii="Helvetica" w:hAnsi="Helvetica" w:cs="Times New Roman"/>
          <w:sz w:val="20"/>
          <w:szCs w:val="24"/>
        </w:rPr>
        <w:t xml:space="preserve"> blokas pagal 1 punktą, kuriame</w:t>
      </w:r>
      <w:r w:rsidRPr="0084050A">
        <w:rPr>
          <w:rFonts w:ascii="Helvetica" w:hAnsi="Helvetica" w:cs="Times New Roman"/>
          <w:sz w:val="20"/>
          <w:szCs w:val="24"/>
        </w:rPr>
        <w:t xml:space="preserve"> </w:t>
      </w:r>
      <w:r w:rsidRPr="0084050A">
        <w:rPr>
          <w:rFonts w:ascii="Helvetica" w:hAnsi="Helvetica" w:cs="Times New Roman"/>
          <w:sz w:val="20"/>
          <w:szCs w:val="24"/>
        </w:rPr>
        <w:t xml:space="preserve">minėta mažiausiai viena </w:t>
      </w:r>
      <w:proofErr w:type="spellStart"/>
      <w:r w:rsidRPr="0084050A">
        <w:rPr>
          <w:rFonts w:ascii="Helvetica" w:hAnsi="Helvetica" w:cs="Times New Roman"/>
          <w:sz w:val="20"/>
          <w:szCs w:val="24"/>
        </w:rPr>
        <w:t>radialinė</w:t>
      </w:r>
      <w:proofErr w:type="spellEnd"/>
      <w:r w:rsidRPr="0084050A">
        <w:rPr>
          <w:rFonts w:ascii="Helvetica" w:hAnsi="Helvetica" w:cs="Times New Roman"/>
          <w:sz w:val="20"/>
          <w:szCs w:val="24"/>
        </w:rPr>
        <w:t xml:space="preserve"> vidinė iškyša apima ašine kryptimi tarpais išdėstytų dantų (102-106) grupę.</w:t>
      </w:r>
    </w:p>
    <w:p w14:paraId="45690801" w14:textId="77777777" w:rsidR="0084050A" w:rsidRPr="0084050A" w:rsidRDefault="0084050A" w:rsidP="0084050A">
      <w:pPr>
        <w:spacing w:after="0" w:line="360" w:lineRule="auto"/>
        <w:jc w:val="both"/>
        <w:rPr>
          <w:rFonts w:ascii="Helvetica" w:hAnsi="Helvetica" w:cs="Times New Roman"/>
          <w:sz w:val="20"/>
          <w:szCs w:val="24"/>
        </w:rPr>
      </w:pPr>
    </w:p>
    <w:p w14:paraId="6964F084" w14:textId="7E3848F0"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 xml:space="preserve">7. </w:t>
      </w:r>
      <w:proofErr w:type="spellStart"/>
      <w:r w:rsidRPr="0084050A">
        <w:rPr>
          <w:rFonts w:ascii="Helvetica" w:hAnsi="Helvetica" w:cs="Times New Roman"/>
          <w:sz w:val="20"/>
          <w:szCs w:val="24"/>
        </w:rPr>
        <w:t>Nuimtuvo</w:t>
      </w:r>
      <w:proofErr w:type="spellEnd"/>
      <w:r w:rsidRPr="0084050A">
        <w:rPr>
          <w:rFonts w:ascii="Helvetica" w:hAnsi="Helvetica" w:cs="Times New Roman"/>
          <w:sz w:val="20"/>
          <w:szCs w:val="24"/>
        </w:rPr>
        <w:t xml:space="preserve"> blokas pagal 6 punktą, kuriame minėtų dantų pirmasis dantis (106), esantis arčiausiai minėto antrojo ašinio galo (43), nusitęsia </w:t>
      </w:r>
      <w:proofErr w:type="spellStart"/>
      <w:r w:rsidRPr="0084050A">
        <w:rPr>
          <w:rFonts w:ascii="Helvetica" w:hAnsi="Helvetica" w:cs="Times New Roman"/>
          <w:sz w:val="20"/>
          <w:szCs w:val="24"/>
        </w:rPr>
        <w:t>radialia</w:t>
      </w:r>
      <w:proofErr w:type="spellEnd"/>
      <w:r w:rsidRPr="0084050A">
        <w:rPr>
          <w:rFonts w:ascii="Helvetica" w:hAnsi="Helvetica" w:cs="Times New Roman"/>
          <w:sz w:val="20"/>
          <w:szCs w:val="24"/>
        </w:rPr>
        <w:t xml:space="preserve"> kryptimi į vidų toliau nei antrasis dantis (103-105), esantis arčiau minėto pirmojo ašinio galo (42).</w:t>
      </w:r>
    </w:p>
    <w:p w14:paraId="606BF635" w14:textId="77777777" w:rsidR="0084050A" w:rsidRPr="0084050A" w:rsidRDefault="0084050A" w:rsidP="0084050A">
      <w:pPr>
        <w:spacing w:after="0" w:line="360" w:lineRule="auto"/>
        <w:jc w:val="both"/>
        <w:rPr>
          <w:rFonts w:ascii="Helvetica" w:hAnsi="Helvetica" w:cs="Times New Roman"/>
          <w:sz w:val="20"/>
          <w:szCs w:val="24"/>
        </w:rPr>
      </w:pPr>
    </w:p>
    <w:p w14:paraId="28D12B91" w14:textId="27026CB3"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 xml:space="preserve">8. </w:t>
      </w:r>
      <w:proofErr w:type="spellStart"/>
      <w:r w:rsidRPr="0084050A">
        <w:rPr>
          <w:rFonts w:ascii="Helvetica" w:hAnsi="Helvetica" w:cs="Times New Roman"/>
          <w:sz w:val="20"/>
          <w:szCs w:val="24"/>
        </w:rPr>
        <w:t>Nuimtuvo</w:t>
      </w:r>
      <w:proofErr w:type="spellEnd"/>
      <w:r w:rsidRPr="0084050A">
        <w:rPr>
          <w:rFonts w:ascii="Helvetica" w:hAnsi="Helvetica" w:cs="Times New Roman"/>
          <w:sz w:val="20"/>
          <w:szCs w:val="24"/>
        </w:rPr>
        <w:t xml:space="preserve"> blokas pagal 7 punktą, kuriame minėtų dantų trečiasis dantis (102), esantis arčiausiai minėto pirmojo ašinio galo (42), nusitęsia </w:t>
      </w:r>
      <w:proofErr w:type="spellStart"/>
      <w:r w:rsidRPr="0084050A">
        <w:rPr>
          <w:rFonts w:ascii="Helvetica" w:hAnsi="Helvetica" w:cs="Times New Roman"/>
          <w:sz w:val="20"/>
          <w:szCs w:val="24"/>
        </w:rPr>
        <w:t>radialia</w:t>
      </w:r>
      <w:proofErr w:type="spellEnd"/>
      <w:r w:rsidRPr="0084050A">
        <w:rPr>
          <w:rFonts w:ascii="Helvetica" w:hAnsi="Helvetica" w:cs="Times New Roman"/>
          <w:sz w:val="20"/>
          <w:szCs w:val="24"/>
        </w:rPr>
        <w:t xml:space="preserve"> kryptimi į vidų toliau nei minėtas pirmasis dantis (106).</w:t>
      </w:r>
    </w:p>
    <w:p w14:paraId="7B812B1F" w14:textId="77777777" w:rsidR="0084050A" w:rsidRPr="0084050A" w:rsidRDefault="0084050A" w:rsidP="0084050A">
      <w:pPr>
        <w:spacing w:after="0" w:line="360" w:lineRule="auto"/>
        <w:jc w:val="both"/>
        <w:rPr>
          <w:rFonts w:ascii="Helvetica" w:hAnsi="Helvetica" w:cs="Times New Roman"/>
          <w:sz w:val="20"/>
          <w:szCs w:val="24"/>
        </w:rPr>
      </w:pPr>
    </w:p>
    <w:p w14:paraId="25602F1D" w14:textId="0B466E4F"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 xml:space="preserve">9. </w:t>
      </w:r>
      <w:proofErr w:type="spellStart"/>
      <w:r w:rsidRPr="0084050A">
        <w:rPr>
          <w:rFonts w:ascii="Helvetica" w:hAnsi="Helvetica" w:cs="Times New Roman"/>
          <w:sz w:val="20"/>
          <w:szCs w:val="24"/>
        </w:rPr>
        <w:t>Nuimtuvo</w:t>
      </w:r>
      <w:proofErr w:type="spellEnd"/>
      <w:r w:rsidRPr="0084050A">
        <w:rPr>
          <w:rFonts w:ascii="Helvetica" w:hAnsi="Helvetica" w:cs="Times New Roman"/>
          <w:sz w:val="20"/>
          <w:szCs w:val="24"/>
        </w:rPr>
        <w:t xml:space="preserve"> blokas pagal 1 punktą, kuriame minėtas plyšys (37) driekiasi ašine kryptimi.</w:t>
      </w:r>
    </w:p>
    <w:p w14:paraId="75FC1FE8" w14:textId="43514812" w:rsidR="0084050A" w:rsidRPr="0084050A" w:rsidRDefault="0084050A" w:rsidP="0084050A">
      <w:pPr>
        <w:spacing w:after="0" w:line="360" w:lineRule="auto"/>
        <w:jc w:val="both"/>
        <w:rPr>
          <w:rFonts w:ascii="Helvetica" w:hAnsi="Helvetica" w:cs="Times New Roman"/>
          <w:sz w:val="20"/>
          <w:szCs w:val="24"/>
        </w:rPr>
      </w:pPr>
    </w:p>
    <w:p w14:paraId="64610635" w14:textId="77777777"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lastRenderedPageBreak/>
        <w:t xml:space="preserve">10. </w:t>
      </w:r>
      <w:proofErr w:type="spellStart"/>
      <w:r w:rsidRPr="0084050A">
        <w:rPr>
          <w:rFonts w:ascii="Helvetica" w:hAnsi="Helvetica" w:cs="Times New Roman"/>
          <w:sz w:val="20"/>
          <w:szCs w:val="24"/>
        </w:rPr>
        <w:t>Nuimtuvo</w:t>
      </w:r>
      <w:proofErr w:type="spellEnd"/>
      <w:r w:rsidRPr="0084050A">
        <w:rPr>
          <w:rFonts w:ascii="Helvetica" w:hAnsi="Helvetica" w:cs="Times New Roman"/>
          <w:sz w:val="20"/>
          <w:szCs w:val="24"/>
        </w:rPr>
        <w:t xml:space="preserve"> bloko (20) montavimo ant švirkšto (232) adatą (230) dengiančio apsauginio elemento (210) būdas, apsauginis elementas, išsikišantis ašine kryptimi per švirkštą laikančio įtaiso korpuso ertmę, šis būdas apima:</w:t>
      </w:r>
    </w:p>
    <w:p w14:paraId="79381410" w14:textId="77777777" w:rsidR="0084050A" w:rsidRPr="0084050A" w:rsidRDefault="0084050A" w:rsidP="0084050A">
      <w:pPr>
        <w:spacing w:after="0" w:line="360" w:lineRule="auto"/>
        <w:jc w:val="both"/>
        <w:rPr>
          <w:rFonts w:ascii="Helvetica" w:hAnsi="Helvetica" w:cs="Times New Roman"/>
          <w:sz w:val="20"/>
          <w:szCs w:val="24"/>
        </w:rPr>
      </w:pPr>
      <w:r w:rsidRPr="0084050A">
        <w:rPr>
          <w:rFonts w:ascii="Helvetica" w:hAnsi="Helvetica" w:cs="Times New Roman"/>
          <w:sz w:val="20"/>
          <w:szCs w:val="24"/>
        </w:rPr>
        <w:t xml:space="preserve">suėmimo komponento (25), susidedančio iš vamzdinio korpuso (32) su vidine ertme (34), pateikimą, minėtas vamzdinis korpusas susideda iš priešingose pusėse esančių, plyšį (37) suformuojančių, kampinių galų (38, 39), minėtame vamzdiniame korpuse yra </w:t>
      </w:r>
      <w:proofErr w:type="spellStart"/>
      <w:r w:rsidRPr="0084050A">
        <w:rPr>
          <w:rFonts w:ascii="Helvetica" w:hAnsi="Helvetica" w:cs="Times New Roman"/>
          <w:sz w:val="20"/>
          <w:szCs w:val="24"/>
        </w:rPr>
        <w:t>radialinė</w:t>
      </w:r>
      <w:proofErr w:type="spellEnd"/>
      <w:r w:rsidRPr="0084050A">
        <w:rPr>
          <w:rFonts w:ascii="Helvetica" w:hAnsi="Helvetica" w:cs="Times New Roman"/>
          <w:sz w:val="20"/>
          <w:szCs w:val="24"/>
        </w:rPr>
        <w:t xml:space="preserve"> vidinė pusė (100) su mažiausiai viena </w:t>
      </w:r>
      <w:proofErr w:type="spellStart"/>
      <w:r w:rsidRPr="0084050A">
        <w:rPr>
          <w:rFonts w:ascii="Helvetica" w:hAnsi="Helvetica" w:cs="Times New Roman"/>
          <w:sz w:val="20"/>
          <w:szCs w:val="24"/>
        </w:rPr>
        <w:t>radialine</w:t>
      </w:r>
      <w:proofErr w:type="spellEnd"/>
      <w:r w:rsidRPr="0084050A">
        <w:rPr>
          <w:rFonts w:ascii="Helvetica" w:hAnsi="Helvetica" w:cs="Times New Roman"/>
          <w:sz w:val="20"/>
          <w:szCs w:val="24"/>
        </w:rPr>
        <w:t xml:space="preserve"> vidine iškyša (102-106) apsauginiam elementui sukabinti minėtą vamzdinį korpusą uždėjus ant apsauginio elemento;</w:t>
      </w:r>
    </w:p>
    <w:p w14:paraId="7766B0D5" w14:textId="77777777" w:rsidR="0084050A" w:rsidRPr="0084050A" w:rsidRDefault="0084050A" w:rsidP="0084050A">
      <w:pPr>
        <w:spacing w:after="0" w:line="360" w:lineRule="auto"/>
        <w:jc w:val="both"/>
        <w:rPr>
          <w:rFonts w:ascii="Helvetica" w:hAnsi="Helvetica" w:cs="Times New Roman"/>
          <w:sz w:val="20"/>
          <w:szCs w:val="24"/>
        </w:rPr>
      </w:pPr>
      <w:proofErr w:type="spellStart"/>
      <w:r w:rsidRPr="0084050A">
        <w:rPr>
          <w:rFonts w:ascii="Helvetica" w:hAnsi="Helvetica" w:cs="Times New Roman"/>
          <w:sz w:val="20"/>
          <w:szCs w:val="24"/>
        </w:rPr>
        <w:t>subbloko</w:t>
      </w:r>
      <w:proofErr w:type="spellEnd"/>
      <w:r w:rsidRPr="0084050A">
        <w:rPr>
          <w:rFonts w:ascii="Helvetica" w:hAnsi="Helvetica" w:cs="Times New Roman"/>
          <w:sz w:val="20"/>
          <w:szCs w:val="24"/>
        </w:rPr>
        <w:t xml:space="preserve"> suformavimą, uždedant minėtą vamzdinį korpusą ant apsauginio elemento, kai minėtas vamzdinis korpusas yra </w:t>
      </w:r>
      <w:proofErr w:type="spellStart"/>
      <w:r w:rsidRPr="0084050A">
        <w:rPr>
          <w:rFonts w:ascii="Helvetica" w:hAnsi="Helvetica" w:cs="Times New Roman"/>
          <w:sz w:val="20"/>
          <w:szCs w:val="24"/>
        </w:rPr>
        <w:t>radialiai</w:t>
      </w:r>
      <w:proofErr w:type="spellEnd"/>
      <w:r w:rsidRPr="0084050A">
        <w:rPr>
          <w:rFonts w:ascii="Helvetica" w:hAnsi="Helvetica" w:cs="Times New Roman"/>
          <w:sz w:val="20"/>
          <w:szCs w:val="24"/>
        </w:rPr>
        <w:t xml:space="preserve"> išplėstoje padėtyje, kurioje plyšys yra didesnis nei minėtam vamzdiniam korpusui būnant neutralioje padėtyje, kai apsauginis elementas išsiplečia minėtoje vidinėje ertmėje;</w:t>
      </w:r>
    </w:p>
    <w:p w14:paraId="399AC182" w14:textId="77777777" w:rsidR="0084050A" w:rsidRPr="0084050A" w:rsidRDefault="0084050A" w:rsidP="0084050A">
      <w:pPr>
        <w:spacing w:after="0" w:line="360" w:lineRule="auto"/>
        <w:jc w:val="both"/>
        <w:rPr>
          <w:rFonts w:ascii="Helvetica" w:hAnsi="Helvetica" w:cs="Times New Roman"/>
          <w:sz w:val="20"/>
          <w:szCs w:val="24"/>
        </w:rPr>
      </w:pPr>
      <w:r w:rsidRPr="0084050A">
        <w:rPr>
          <w:rFonts w:ascii="Helvetica" w:hAnsi="Helvetica" w:cs="Times New Roman"/>
          <w:sz w:val="20"/>
          <w:szCs w:val="24"/>
        </w:rPr>
        <w:t xml:space="preserve">minėto vamzdinio korpuso tampriojo slankumo sukeliama galimybė minėtam vamzdiniam korpusui automatiškai grįžti į neutralią padėtį ant apsauginio elemento minėtame </w:t>
      </w:r>
      <w:proofErr w:type="spellStart"/>
      <w:r w:rsidRPr="0084050A">
        <w:rPr>
          <w:rFonts w:ascii="Helvetica" w:hAnsi="Helvetica" w:cs="Times New Roman"/>
          <w:sz w:val="20"/>
          <w:szCs w:val="24"/>
        </w:rPr>
        <w:t>subbloke</w:t>
      </w:r>
      <w:proofErr w:type="spellEnd"/>
      <w:r w:rsidRPr="0084050A">
        <w:rPr>
          <w:rFonts w:ascii="Helvetica" w:hAnsi="Helvetica" w:cs="Times New Roman"/>
          <w:sz w:val="20"/>
          <w:szCs w:val="24"/>
        </w:rPr>
        <w:t>; ir</w:t>
      </w:r>
    </w:p>
    <w:p w14:paraId="00FE61E3" w14:textId="77777777" w:rsidR="0084050A" w:rsidRPr="0084050A" w:rsidRDefault="0084050A" w:rsidP="0084050A">
      <w:pPr>
        <w:spacing w:after="0" w:line="360" w:lineRule="auto"/>
        <w:jc w:val="both"/>
        <w:rPr>
          <w:rFonts w:ascii="Helvetica" w:hAnsi="Helvetica" w:cs="Times New Roman"/>
          <w:sz w:val="20"/>
          <w:szCs w:val="24"/>
        </w:rPr>
      </w:pPr>
      <w:r w:rsidRPr="0084050A">
        <w:rPr>
          <w:rFonts w:ascii="Helvetica" w:hAnsi="Helvetica" w:cs="Times New Roman"/>
          <w:sz w:val="20"/>
          <w:szCs w:val="24"/>
        </w:rPr>
        <w:t xml:space="preserve">suimamo dangtelio (30) ant minėto </w:t>
      </w:r>
      <w:proofErr w:type="spellStart"/>
      <w:r w:rsidRPr="0084050A">
        <w:rPr>
          <w:rFonts w:ascii="Helvetica" w:hAnsi="Helvetica" w:cs="Times New Roman"/>
          <w:sz w:val="20"/>
          <w:szCs w:val="24"/>
        </w:rPr>
        <w:t>subbloko</w:t>
      </w:r>
      <w:proofErr w:type="spellEnd"/>
      <w:r w:rsidRPr="0084050A">
        <w:rPr>
          <w:rFonts w:ascii="Helvetica" w:hAnsi="Helvetica" w:cs="Times New Roman"/>
          <w:sz w:val="20"/>
          <w:szCs w:val="24"/>
        </w:rPr>
        <w:t xml:space="preserve"> suėmimo komponento uždėjimą, kad minėtas vamzdinis korpusas įsistatytų į minėto suimamo dangtelio tuštumą (140) taip, kad minėtas suimamas dangtelis prilaikytų suėmimo komponentą, kuriuo minėta mažiausiai viena </w:t>
      </w:r>
      <w:proofErr w:type="spellStart"/>
      <w:r w:rsidRPr="0084050A">
        <w:rPr>
          <w:rFonts w:ascii="Helvetica" w:hAnsi="Helvetica" w:cs="Times New Roman"/>
          <w:sz w:val="20"/>
          <w:szCs w:val="24"/>
        </w:rPr>
        <w:t>radialinė</w:t>
      </w:r>
      <w:proofErr w:type="spellEnd"/>
      <w:r w:rsidRPr="0084050A">
        <w:rPr>
          <w:rFonts w:ascii="Helvetica" w:hAnsi="Helvetica" w:cs="Times New Roman"/>
          <w:sz w:val="20"/>
          <w:szCs w:val="24"/>
        </w:rPr>
        <w:t xml:space="preserve"> iškyša galėtų susijungti su apsauginiu elementu tam, kad jį būtų galima pašalinti nuo korpuso nuimant dangtį.</w:t>
      </w:r>
    </w:p>
    <w:p w14:paraId="39FDE3C8" w14:textId="77777777" w:rsidR="0084050A" w:rsidRPr="0084050A" w:rsidRDefault="0084050A" w:rsidP="0084050A">
      <w:pPr>
        <w:spacing w:after="0" w:line="360" w:lineRule="auto"/>
        <w:jc w:val="both"/>
        <w:rPr>
          <w:rFonts w:ascii="Helvetica" w:hAnsi="Helvetica" w:cs="Times New Roman"/>
          <w:sz w:val="20"/>
          <w:szCs w:val="24"/>
        </w:rPr>
      </w:pPr>
    </w:p>
    <w:p w14:paraId="5C1850D7" w14:textId="421D6167"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11. Būdas pagal 10 punktą, kuriame minėto vamzdinio korpuso (32) uždėjimo ant apsauginio elemento (210) etapas apima minėto vamzdinio korpuso pastūmimą iš pirmosios padėties į antrąją padėtį įtvaru (260), kuris ašine kryptimi nusitęsia per vidinę ertmę (34) ir kurio galinė dalis (264) pati pirma įsistato ant apsauginės dalies, šio įtvaro skersmuo minėtoje antrojoje padėtyje yra didesnis nei minėtoje pirmojoje padėtyje.</w:t>
      </w:r>
    </w:p>
    <w:p w14:paraId="2BE21D9A" w14:textId="77777777" w:rsidR="0084050A" w:rsidRPr="0084050A" w:rsidRDefault="0084050A" w:rsidP="0084050A">
      <w:pPr>
        <w:spacing w:after="0" w:line="360" w:lineRule="auto"/>
        <w:jc w:val="both"/>
        <w:rPr>
          <w:rFonts w:ascii="Helvetica" w:hAnsi="Helvetica" w:cs="Times New Roman"/>
          <w:sz w:val="20"/>
          <w:szCs w:val="24"/>
        </w:rPr>
      </w:pPr>
    </w:p>
    <w:p w14:paraId="1C965A17" w14:textId="349E8035"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12. Būdas pagal 11 punktą, kuriame minėtas vamzdinis korpusas (32) yra antroje padėtyje, o pirmasis vamzdinio korpuso ašinis galas atsiremia į korpusą.</w:t>
      </w:r>
    </w:p>
    <w:p w14:paraId="4F0AE039" w14:textId="77777777" w:rsidR="0084050A" w:rsidRPr="0084050A" w:rsidRDefault="0084050A" w:rsidP="0084050A">
      <w:pPr>
        <w:spacing w:after="0" w:line="360" w:lineRule="auto"/>
        <w:jc w:val="both"/>
        <w:rPr>
          <w:rFonts w:ascii="Helvetica" w:hAnsi="Helvetica" w:cs="Times New Roman"/>
          <w:sz w:val="20"/>
          <w:szCs w:val="24"/>
        </w:rPr>
      </w:pPr>
    </w:p>
    <w:p w14:paraId="6F48C990" w14:textId="7CD3CA0F" w:rsidR="0084050A" w:rsidRPr="0084050A" w:rsidRDefault="0084050A" w:rsidP="0084050A">
      <w:pPr>
        <w:spacing w:after="0" w:line="360" w:lineRule="auto"/>
        <w:ind w:firstLine="567"/>
        <w:jc w:val="both"/>
        <w:rPr>
          <w:rFonts w:ascii="Helvetica" w:hAnsi="Helvetica" w:cs="Times New Roman"/>
          <w:sz w:val="20"/>
          <w:szCs w:val="24"/>
        </w:rPr>
      </w:pPr>
      <w:r w:rsidRPr="0084050A">
        <w:rPr>
          <w:rFonts w:ascii="Helvetica" w:hAnsi="Helvetica" w:cs="Times New Roman"/>
          <w:sz w:val="20"/>
          <w:szCs w:val="24"/>
        </w:rPr>
        <w:t>13. Būdas pagal 12 punktą, kuriame etapas, kai vamzdinio korpuso (32) tamprusis slankumas automatiškai vamzdinį korpusą grąžina į neutralią padėtį ant apsauginio elemento (210), apima įtvaro (260) išstūmimą iš vidinės ertmės.</w:t>
      </w:r>
    </w:p>
    <w:sectPr w:rsidR="0084050A" w:rsidRPr="0084050A" w:rsidSect="0084050A">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41FD" w14:textId="77777777" w:rsidR="0084050A" w:rsidRDefault="0084050A" w:rsidP="0084050A">
      <w:pPr>
        <w:spacing w:after="0" w:line="240" w:lineRule="auto"/>
      </w:pPr>
      <w:r>
        <w:separator/>
      </w:r>
    </w:p>
  </w:endnote>
  <w:endnote w:type="continuationSeparator" w:id="0">
    <w:p w14:paraId="5E67E2B4" w14:textId="77777777" w:rsidR="0084050A" w:rsidRDefault="0084050A" w:rsidP="0084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0906" w14:textId="77777777" w:rsidR="0084050A" w:rsidRDefault="0084050A" w:rsidP="0084050A">
      <w:pPr>
        <w:spacing w:after="0" w:line="240" w:lineRule="auto"/>
      </w:pPr>
      <w:r>
        <w:separator/>
      </w:r>
    </w:p>
  </w:footnote>
  <w:footnote w:type="continuationSeparator" w:id="0">
    <w:p w14:paraId="69A7DA92" w14:textId="77777777" w:rsidR="0084050A" w:rsidRDefault="0084050A" w:rsidP="00840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0A"/>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4050A"/>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7F0AF"/>
  <w15:chartTrackingRefBased/>
  <w15:docId w15:val="{FD0A3A11-7F03-41F4-80ED-C177359E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50A"/>
    <w:pPr>
      <w:tabs>
        <w:tab w:val="center" w:pos="4819"/>
        <w:tab w:val="right" w:pos="9638"/>
      </w:tabs>
      <w:spacing w:after="0" w:line="240" w:lineRule="auto"/>
    </w:pPr>
  </w:style>
  <w:style w:type="character" w:customStyle="1" w:styleId="HeaderChar">
    <w:name w:val="Header Char"/>
    <w:basedOn w:val="DefaultParagraphFont"/>
    <w:link w:val="Header"/>
    <w:uiPriority w:val="99"/>
    <w:rsid w:val="0084050A"/>
  </w:style>
  <w:style w:type="paragraph" w:styleId="Footer">
    <w:name w:val="footer"/>
    <w:basedOn w:val="Normal"/>
    <w:link w:val="FooterChar"/>
    <w:uiPriority w:val="99"/>
    <w:unhideWhenUsed/>
    <w:rsid w:val="0084050A"/>
    <w:pPr>
      <w:tabs>
        <w:tab w:val="center" w:pos="4819"/>
        <w:tab w:val="right" w:pos="9638"/>
      </w:tabs>
      <w:spacing w:after="0" w:line="240" w:lineRule="auto"/>
    </w:pPr>
  </w:style>
  <w:style w:type="character" w:customStyle="1" w:styleId="FooterChar">
    <w:name w:val="Footer Char"/>
    <w:basedOn w:val="DefaultParagraphFont"/>
    <w:link w:val="Footer"/>
    <w:uiPriority w:val="99"/>
    <w:rsid w:val="00840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691</Words>
  <Characters>4575</Characters>
  <Application>Microsoft Office Word</Application>
  <DocSecurity>0</DocSecurity>
  <Lines>76</Lines>
  <Paragraphs>24</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2022-11-08T14:48:00Z</dcterms:created>
  <dcterms:modified xsi:type="dcterms:W3CDTF">2022-11-08T14:52:00Z</dcterms:modified>
</cp:coreProperties>
</file>