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liečia elektrifikuoto transporto srovės lyginimo pastoties sujungimo schemą, kai pastotė yra srovės lyginimo centras, kuris gali būti valdomas, iš dalies valdomas, arba nevaldomas. Pagal išradimą linijos atsišakojimas aprūpinamas per staigųjį jungiklį (13,14), prie kurio poliaus, esančio atsišakojimo pusėje, prijungta struktūrinė ryšių grupė (6, 7), kuri veda per dvi šleifines linijas (20, 21) į komutacinį įrengimą (9), susidedantį iš komutacinio tiristoriaus (12) ir bent vienos gesinimo grandinės ir jungiamųjų diodų nuolatinės srovės kaupimo šynai (3).@Jei yra centrinis tiristoriaus pusblokis (1), jis turi papildomą gesinimo įrengimą (8).@Sujungimo schema tinka visoms lyginimo pastotiems su nuolatinės srovės kaupimo šynomis.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