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Poliamidų pavyzdžiui nailono-6,6, molėkulinės masės padidinimo būdo patobulinimas, į kurį įeina poliamido kaitinimo, esant katalizatoriui stadija, siekiant gauti norimą molėkulinės masės pakitimą, kuriame yra numatomas panaudojimas kaip katalizatorių.@(A) R1(CH2)nPO3R2  ir R1(CH2)nPO2HR2, kur R1 yra 2-piridilas, NHR4 arba NR24 arba NH2, n-sveikas skaičius nuo 2 iki 5 imtinai, R2 gali turėti vienodas arba skirtingas reikšmes ir būti H arba CxH2x+1, R4 turintis vienodas arba skirtingas reikšmes ir yra CxH2x+1 ir x-sveikas skaičius nuo 1 iki 10, imtinai ir@(B) R3X(CH2)n'PO3R22 ir R3X(CH2)n'PO2HR2, kur X yra S arba 0, n' sveikas skaičius nuo 2 iki 5, imtinai, R3 yra H arba CxH2x+1, x-sveikas skaičius nuo 0 iki 10, imtinai, ir R2 turi tas pačias reikšmes kaip ir formulėje (A).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