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statybos pramonei ir gali būti panaudotas įvairių statinių statyboje, statinių detalių gamyboje ir statinių rekonstrukcijose - didinant esančių statinių šilumos ir garso izoliaciją.@Išradimo tikslas - pagerinti žinomųjų izoliacinių medžiagų, turinčių įvairios formos tuštumas, savybes, sumažinti svorį ir atpiginti izoliaciją bei supaprastinti izoliacijos gamybą.@Pagrindine siūlomosios izoliazcijos medžiaga yra popierius ir kartonas arba jų atliekos. Gaminant izoliaciją sudaromos tarpusavyje  ir nuo išorės aplinkos izoliuotos tuštumos. Siekiant didesnio izoliacinės medžiagos atspindžio, o taip pat jos stiprumo ir  nepralaidumo, gali būti papildomai panaudoti vienas arba keli porėtų arba beporių, tarp jų dažytų arba kitaip padengtų polimerų, metalo, mineralinio veltinio ir kitų medžiagų lakštai.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