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benzimidazolo, kurio formulė (I), dariniams:@@@@@@@@@@@@kurioje žiedas A yra benzeno žiedas, kuris papildydamas grupę R', pasirinktinai turi pakaitą. R1 yra vandenilis arba pasirinktinai pakeista angliavandenilio liekana; R2 yra grupė, galinti sudaryti anijoną, arba grupę, galinti tapti anijonu; X yra jungtis arba jungianti grupė , kurios ilgis du arba mažiau atomų, tarp fenileno ir fenilo grupių; R yra karboksilas arba jo esteris, arba jo amidas, arba grupė, galinti sudaryti anijoną, arba grupė galinti tapti anijonu; Y yra -O-,-S(O)m- arba -N(R4)-, kur m sveikas skaičius 0,1 arba 2, o R4 yra vandenilis arba pasirinktinai pakeista alkilo grupė; n yra sveikas skaičius lygus 1 arba 2; ir jų farmaciškai tinkamoms druskoms.Taip pat minėtas junginys pasižymi stipriu angioteziną II inhibuojančiu aktyvumu, ir gali būti naudojamas kaip vaistas kraujo apytakos ligoms, tokioms kaip hipertenzija, širdies kraujagyslių ligos, pavyzdžiui kardiomegalija, širdies nepakankamumas, infarktai, ir t.t. gydyti.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