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82F0" w14:textId="3B7B073C" w:rsidR="00E74B0F" w:rsidRPr="004E53E8" w:rsidRDefault="00E74B0F" w:rsidP="004E53E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 xml:space="preserve">1. </w:t>
      </w:r>
      <w:r w:rsidR="006F42F8" w:rsidRPr="004E53E8">
        <w:rPr>
          <w:rFonts w:ascii="Helvetica" w:hAnsi="Helvetica" w:cs="Arial"/>
          <w:szCs w:val="24"/>
        </w:rPr>
        <w:t xml:space="preserve">Sukonstruota </w:t>
      </w:r>
      <w:r w:rsidR="00BC3237" w:rsidRPr="004E53E8">
        <w:rPr>
          <w:rFonts w:ascii="Helvetica" w:hAnsi="Helvetica" w:cs="Arial"/>
          <w:szCs w:val="24"/>
        </w:rPr>
        <w:t xml:space="preserve">imuninė ląstelė, apimanti pirmąją nukleorūgštį, apimančią nukleotidų seką, koduojančią chimerinį antigeno receptorių (CAR), ir antrąją nukleorūgštį, apimančią nukleotidų seką, koduojančią antikūną, </w:t>
      </w:r>
      <w:r w:rsidR="00555C84" w:rsidRPr="004E53E8">
        <w:rPr>
          <w:rFonts w:ascii="Helvetica" w:hAnsi="Helvetica" w:cs="Arial"/>
          <w:szCs w:val="24"/>
        </w:rPr>
        <w:t>prijungtą prie</w:t>
      </w:r>
      <w:r w:rsidR="00BC3237" w:rsidRPr="004E53E8">
        <w:rPr>
          <w:rFonts w:ascii="Helvetica" w:hAnsi="Helvetica" w:cs="Arial"/>
          <w:szCs w:val="24"/>
        </w:rPr>
        <w:t xml:space="preserve"> lokalizuojanči</w:t>
      </w:r>
      <w:r w:rsidR="00555C84" w:rsidRPr="004E53E8">
        <w:rPr>
          <w:rFonts w:ascii="Helvetica" w:hAnsi="Helvetica" w:cs="Arial"/>
          <w:szCs w:val="24"/>
        </w:rPr>
        <w:t>o</w:t>
      </w:r>
      <w:r w:rsidR="00BC3237" w:rsidRPr="004E53E8">
        <w:rPr>
          <w:rFonts w:ascii="Helvetica" w:hAnsi="Helvetica" w:cs="Arial"/>
          <w:szCs w:val="24"/>
        </w:rPr>
        <w:t xml:space="preserve"> domen</w:t>
      </w:r>
      <w:r w:rsidR="00555C84" w:rsidRPr="004E53E8">
        <w:rPr>
          <w:rFonts w:ascii="Helvetica" w:hAnsi="Helvetica" w:cs="Arial"/>
          <w:szCs w:val="24"/>
        </w:rPr>
        <w:t>o</w:t>
      </w:r>
      <w:r w:rsidR="00BC3237" w:rsidRPr="004E53E8">
        <w:rPr>
          <w:rFonts w:ascii="Helvetica" w:hAnsi="Helvetica" w:cs="Arial"/>
          <w:szCs w:val="24"/>
        </w:rPr>
        <w:t xml:space="preserve">, </w:t>
      </w:r>
    </w:p>
    <w:p w14:paraId="1EA5F1DA" w14:textId="3A4AEB5B" w:rsidR="00E74B0F" w:rsidRPr="004E53E8" w:rsidRDefault="00BC3237" w:rsidP="004E53E8">
      <w:pPr>
        <w:spacing w:line="360" w:lineRule="auto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 xml:space="preserve">kur antikūnas </w:t>
      </w:r>
      <w:r w:rsidR="00555C84" w:rsidRPr="004E53E8">
        <w:rPr>
          <w:rFonts w:ascii="Helvetica" w:hAnsi="Helvetica" w:cs="Arial"/>
          <w:szCs w:val="24"/>
        </w:rPr>
        <w:t>rišasi prie</w:t>
      </w:r>
      <w:r w:rsidRPr="004E53E8">
        <w:rPr>
          <w:rFonts w:ascii="Helvetica" w:hAnsi="Helvetica" w:cs="Arial"/>
          <w:szCs w:val="24"/>
        </w:rPr>
        <w:t xml:space="preserve">: </w:t>
      </w:r>
    </w:p>
    <w:p w14:paraId="7A1F2B9E" w14:textId="723FB41C" w:rsidR="00BC3237" w:rsidRPr="004E53E8" w:rsidRDefault="00BC3237" w:rsidP="004E53E8">
      <w:pPr>
        <w:spacing w:line="360" w:lineRule="auto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faktori</w:t>
      </w:r>
      <w:r w:rsidR="00555C84" w:rsidRPr="004E53E8">
        <w:rPr>
          <w:rFonts w:ascii="Helvetica" w:hAnsi="Helvetica" w:cs="Arial"/>
          <w:szCs w:val="24"/>
        </w:rPr>
        <w:t>a</w:t>
      </w:r>
      <w:r w:rsidRPr="004E53E8">
        <w:rPr>
          <w:rFonts w:ascii="Helvetica" w:hAnsi="Helvetica" w:cs="Arial"/>
          <w:szCs w:val="24"/>
        </w:rPr>
        <w:t>us</w:t>
      </w:r>
      <w:r w:rsidR="00555C84" w:rsidRPr="004E53E8">
        <w:rPr>
          <w:rFonts w:ascii="Helvetica" w:hAnsi="Helvetica" w:cs="Arial"/>
          <w:szCs w:val="24"/>
        </w:rPr>
        <w:t>, esančio</w:t>
      </w:r>
      <w:r w:rsidRPr="004E53E8">
        <w:rPr>
          <w:rFonts w:ascii="Helvetica" w:hAnsi="Helvetica" w:cs="Arial"/>
          <w:szCs w:val="24"/>
        </w:rPr>
        <w:t xml:space="preserve"> CD3/T</w:t>
      </w:r>
      <w:r w:rsidR="00555C84" w:rsidRPr="004E53E8">
        <w:rPr>
          <w:rFonts w:ascii="Helvetica" w:hAnsi="Helvetica" w:cs="Arial"/>
          <w:szCs w:val="24"/>
        </w:rPr>
        <w:t xml:space="preserve"> </w:t>
      </w:r>
      <w:r w:rsidRPr="004E53E8">
        <w:rPr>
          <w:rFonts w:ascii="Helvetica" w:hAnsi="Helvetica" w:cs="Arial"/>
          <w:szCs w:val="24"/>
        </w:rPr>
        <w:t>ląstelių receptoriaus (TCR) komplekse, pa</w:t>
      </w:r>
      <w:r w:rsidR="00555C84" w:rsidRPr="004E53E8">
        <w:rPr>
          <w:rFonts w:ascii="Helvetica" w:hAnsi="Helvetica" w:cs="Arial"/>
          <w:szCs w:val="24"/>
        </w:rPr>
        <w:t>si</w:t>
      </w:r>
      <w:r w:rsidRPr="004E53E8">
        <w:rPr>
          <w:rFonts w:ascii="Helvetica" w:hAnsi="Helvetica" w:cs="Arial"/>
          <w:szCs w:val="24"/>
        </w:rPr>
        <w:t>rinkt</w:t>
      </w:r>
      <w:r w:rsidR="00555C84" w:rsidRPr="004E53E8">
        <w:rPr>
          <w:rFonts w:ascii="Helvetica" w:hAnsi="Helvetica" w:cs="Arial"/>
          <w:szCs w:val="24"/>
        </w:rPr>
        <w:t>o</w:t>
      </w:r>
      <w:r w:rsidRPr="004E53E8">
        <w:rPr>
          <w:rFonts w:ascii="Helvetica" w:hAnsi="Helvetica" w:cs="Arial"/>
          <w:szCs w:val="24"/>
        </w:rPr>
        <w:t xml:space="preserve"> iš grupės, susidedančios iš CD3ε, TCRα, TCRβ, TCR7, TCRδ, CD3δ, CD37 arba CD3ζ; arba</w:t>
      </w:r>
    </w:p>
    <w:p w14:paraId="1CE06837" w14:textId="7072E0FF" w:rsidR="00E74B0F" w:rsidRPr="004E53E8" w:rsidRDefault="00BC3237" w:rsidP="004E53E8">
      <w:pPr>
        <w:spacing w:line="360" w:lineRule="auto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receptori</w:t>
      </w:r>
      <w:r w:rsidR="00555C84" w:rsidRPr="004E53E8">
        <w:rPr>
          <w:rFonts w:ascii="Helvetica" w:hAnsi="Helvetica" w:cs="Arial"/>
          <w:szCs w:val="24"/>
        </w:rPr>
        <w:t>a</w:t>
      </w:r>
      <w:r w:rsidRPr="004E53E8">
        <w:rPr>
          <w:rFonts w:ascii="Helvetica" w:hAnsi="Helvetica" w:cs="Arial"/>
          <w:szCs w:val="24"/>
        </w:rPr>
        <w:t>us, kuris su</w:t>
      </w:r>
      <w:r w:rsidR="00555C84" w:rsidRPr="004E53E8">
        <w:rPr>
          <w:rFonts w:ascii="Helvetica" w:hAnsi="Helvetica" w:cs="Arial"/>
          <w:szCs w:val="24"/>
        </w:rPr>
        <w:t>silpnina</w:t>
      </w:r>
      <w:r w:rsidRPr="004E53E8">
        <w:rPr>
          <w:rFonts w:ascii="Helvetica" w:hAnsi="Helvetica" w:cs="Arial"/>
          <w:szCs w:val="24"/>
        </w:rPr>
        <w:t xml:space="preserve"> imunin</w:t>
      </w:r>
      <w:r w:rsidR="00555C84" w:rsidRPr="004E53E8">
        <w:rPr>
          <w:rFonts w:ascii="Helvetica" w:hAnsi="Helvetica" w:cs="Arial"/>
          <w:szCs w:val="24"/>
        </w:rPr>
        <w:t>į</w:t>
      </w:r>
      <w:r w:rsidRPr="004E53E8">
        <w:rPr>
          <w:rFonts w:ascii="Helvetica" w:hAnsi="Helvetica" w:cs="Arial"/>
          <w:szCs w:val="24"/>
        </w:rPr>
        <w:t xml:space="preserve"> atsaką, </w:t>
      </w:r>
      <w:r w:rsidR="00555C84" w:rsidRPr="004E53E8">
        <w:rPr>
          <w:rFonts w:ascii="Helvetica" w:hAnsi="Helvetica" w:cs="Arial"/>
          <w:szCs w:val="24"/>
        </w:rPr>
        <w:t xml:space="preserve">pasirinkto </w:t>
      </w:r>
      <w:r w:rsidRPr="004E53E8">
        <w:rPr>
          <w:rFonts w:ascii="Helvetica" w:hAnsi="Helvetica" w:cs="Arial"/>
          <w:szCs w:val="24"/>
        </w:rPr>
        <w:t xml:space="preserve">iš grupės, susidedančios iš programuoto ląstelių mirties baltymo 1 (PD-1), citotoksinio </w:t>
      </w:r>
      <w:r w:rsidR="00555C84" w:rsidRPr="004E53E8">
        <w:rPr>
          <w:rFonts w:ascii="Helvetica" w:hAnsi="Helvetica" w:cs="Arial"/>
          <w:szCs w:val="24"/>
        </w:rPr>
        <w:t xml:space="preserve">su </w:t>
      </w:r>
      <w:r w:rsidRPr="004E53E8">
        <w:rPr>
          <w:rFonts w:ascii="Helvetica" w:hAnsi="Helvetica" w:cs="Arial"/>
          <w:szCs w:val="24"/>
        </w:rPr>
        <w:t>T</w:t>
      </w:r>
      <w:r w:rsidR="00555C84" w:rsidRPr="004E53E8">
        <w:rPr>
          <w:rFonts w:ascii="Helvetica" w:hAnsi="Helvetica" w:cs="Arial"/>
          <w:szCs w:val="24"/>
        </w:rPr>
        <w:t xml:space="preserve"> </w:t>
      </w:r>
      <w:r w:rsidRPr="004E53E8">
        <w:rPr>
          <w:rFonts w:ascii="Helvetica" w:hAnsi="Helvetica" w:cs="Arial"/>
          <w:szCs w:val="24"/>
        </w:rPr>
        <w:t>limfocitais susi</w:t>
      </w:r>
      <w:r w:rsidR="00555C84" w:rsidRPr="004E53E8">
        <w:rPr>
          <w:rFonts w:ascii="Helvetica" w:hAnsi="Helvetica" w:cs="Arial"/>
          <w:szCs w:val="24"/>
        </w:rPr>
        <w:t>jusio</w:t>
      </w:r>
      <w:r w:rsidRPr="004E53E8">
        <w:rPr>
          <w:rFonts w:ascii="Helvetica" w:hAnsi="Helvetica" w:cs="Arial"/>
          <w:szCs w:val="24"/>
        </w:rPr>
        <w:t xml:space="preserve"> baltymo 4 (CTLA-4), T</w:t>
      </w:r>
      <w:r w:rsidR="00555C84" w:rsidRPr="004E53E8">
        <w:rPr>
          <w:rFonts w:ascii="Helvetica" w:hAnsi="Helvetica" w:cs="Arial"/>
          <w:szCs w:val="24"/>
        </w:rPr>
        <w:t xml:space="preserve"> </w:t>
      </w:r>
      <w:r w:rsidRPr="004E53E8">
        <w:rPr>
          <w:rFonts w:ascii="Helvetica" w:hAnsi="Helvetica" w:cs="Arial"/>
          <w:szCs w:val="24"/>
        </w:rPr>
        <w:t xml:space="preserve">ląstelių imunoglobulino ir </w:t>
      </w:r>
      <w:r w:rsidR="009509A1" w:rsidRPr="004E53E8">
        <w:rPr>
          <w:rFonts w:ascii="Helvetica" w:hAnsi="Helvetica" w:cs="Arial"/>
          <w:szCs w:val="24"/>
        </w:rPr>
        <w:t xml:space="preserve">jame esančio </w:t>
      </w:r>
      <w:r w:rsidRPr="004E53E8">
        <w:rPr>
          <w:rFonts w:ascii="Helvetica" w:hAnsi="Helvetica" w:cs="Arial"/>
          <w:szCs w:val="24"/>
        </w:rPr>
        <w:t>mucino domeno-3 (Tim3), imunoglobulin</w:t>
      </w:r>
      <w:r w:rsidR="007C0B83" w:rsidRPr="004E53E8">
        <w:rPr>
          <w:rFonts w:ascii="Helvetica" w:hAnsi="Helvetica" w:cs="Arial"/>
          <w:szCs w:val="24"/>
        </w:rPr>
        <w:t>o tipo</w:t>
      </w:r>
      <w:r w:rsidRPr="004E53E8">
        <w:rPr>
          <w:rFonts w:ascii="Helvetica" w:hAnsi="Helvetica" w:cs="Arial"/>
          <w:szCs w:val="24"/>
        </w:rPr>
        <w:t xml:space="preserve"> </w:t>
      </w:r>
      <w:r w:rsidR="007B6D60" w:rsidRPr="004E53E8">
        <w:rPr>
          <w:rFonts w:ascii="Helvetica" w:hAnsi="Helvetica" w:cs="Arial"/>
          <w:szCs w:val="24"/>
        </w:rPr>
        <w:t xml:space="preserve">naikinimo </w:t>
      </w:r>
      <w:r w:rsidRPr="004E53E8">
        <w:rPr>
          <w:rFonts w:ascii="Helvetica" w:hAnsi="Helvetica" w:cs="Arial"/>
          <w:szCs w:val="24"/>
        </w:rPr>
        <w:t>receptori</w:t>
      </w:r>
      <w:r w:rsidR="007C0B83" w:rsidRPr="004E53E8">
        <w:rPr>
          <w:rFonts w:ascii="Helvetica" w:hAnsi="Helvetica" w:cs="Arial"/>
          <w:szCs w:val="24"/>
        </w:rPr>
        <w:t>a</w:t>
      </w:r>
      <w:r w:rsidRPr="004E53E8">
        <w:rPr>
          <w:rFonts w:ascii="Helvetica" w:hAnsi="Helvetica" w:cs="Arial"/>
          <w:szCs w:val="24"/>
        </w:rPr>
        <w:t xml:space="preserve">us (KIR) 2DL1, KIR2DL2/DL3 ir NKG2A; ir </w:t>
      </w:r>
    </w:p>
    <w:p w14:paraId="18D94483" w14:textId="5C6E7142" w:rsidR="00BC3237" w:rsidRPr="004E53E8" w:rsidRDefault="00BC3237" w:rsidP="004E53E8">
      <w:pPr>
        <w:spacing w:line="360" w:lineRule="auto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 xml:space="preserve">kur antikūnas, </w:t>
      </w:r>
      <w:r w:rsidR="007B6D60" w:rsidRPr="004E53E8">
        <w:rPr>
          <w:rFonts w:ascii="Helvetica" w:hAnsi="Helvetica" w:cs="Arial"/>
          <w:szCs w:val="24"/>
        </w:rPr>
        <w:t>prijungtas prie</w:t>
      </w:r>
      <w:r w:rsidRPr="004E53E8">
        <w:rPr>
          <w:rFonts w:ascii="Helvetica" w:hAnsi="Helvetica" w:cs="Arial"/>
          <w:szCs w:val="24"/>
        </w:rPr>
        <w:t xml:space="preserve"> lokalizuojanči</w:t>
      </w:r>
      <w:r w:rsidR="007B6D60" w:rsidRPr="004E53E8">
        <w:rPr>
          <w:rFonts w:ascii="Helvetica" w:hAnsi="Helvetica" w:cs="Arial"/>
          <w:szCs w:val="24"/>
        </w:rPr>
        <w:t>o</w:t>
      </w:r>
      <w:r w:rsidRPr="004E53E8">
        <w:rPr>
          <w:rFonts w:ascii="Helvetica" w:hAnsi="Helvetica" w:cs="Arial"/>
          <w:szCs w:val="24"/>
        </w:rPr>
        <w:t xml:space="preserve"> domen</w:t>
      </w:r>
      <w:r w:rsidR="007B6D60" w:rsidRPr="004E53E8">
        <w:rPr>
          <w:rFonts w:ascii="Helvetica" w:hAnsi="Helvetica" w:cs="Arial"/>
          <w:szCs w:val="24"/>
        </w:rPr>
        <w:t>o</w:t>
      </w:r>
      <w:r w:rsidRPr="004E53E8">
        <w:rPr>
          <w:rFonts w:ascii="Helvetica" w:hAnsi="Helvetica" w:cs="Arial"/>
          <w:szCs w:val="24"/>
        </w:rPr>
        <w:t xml:space="preserve">, sumažina faktoriaus arba receptoriaus </w:t>
      </w:r>
      <w:r w:rsidR="007B6D60" w:rsidRPr="004E53E8">
        <w:rPr>
          <w:rFonts w:ascii="Helvetica" w:hAnsi="Helvetica" w:cs="Arial"/>
          <w:szCs w:val="24"/>
        </w:rPr>
        <w:t>raišką</w:t>
      </w:r>
      <w:r w:rsidRPr="004E53E8">
        <w:rPr>
          <w:rFonts w:ascii="Helvetica" w:hAnsi="Helvetica" w:cs="Arial"/>
          <w:szCs w:val="24"/>
        </w:rPr>
        <w:t xml:space="preserve"> ląstelės paviršiuje.</w:t>
      </w:r>
    </w:p>
    <w:p w14:paraId="6710C96A" w14:textId="77777777" w:rsidR="00E74B0F" w:rsidRPr="004E53E8" w:rsidRDefault="00E74B0F" w:rsidP="004E53E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7B469E99" w14:textId="513D143A" w:rsidR="00BC3237" w:rsidRPr="004E53E8" w:rsidRDefault="00BC3237" w:rsidP="004E53E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2.</w:t>
      </w:r>
      <w:r w:rsidR="00E74B0F" w:rsidRPr="004E53E8">
        <w:rPr>
          <w:rFonts w:ascii="Helvetica" w:hAnsi="Helvetica" w:cs="Arial"/>
          <w:szCs w:val="24"/>
        </w:rPr>
        <w:t xml:space="preserve"> </w:t>
      </w:r>
      <w:r w:rsidRPr="004E53E8">
        <w:rPr>
          <w:rFonts w:ascii="Helvetica" w:hAnsi="Helvetica" w:cs="Arial"/>
          <w:szCs w:val="24"/>
        </w:rPr>
        <w:t xml:space="preserve">Sukonstruota imuninė ląstelė pagal 1 punktą, kur </w:t>
      </w:r>
      <w:r w:rsidR="009516B0" w:rsidRPr="004E53E8">
        <w:rPr>
          <w:rFonts w:ascii="Helvetica" w:hAnsi="Helvetica" w:cs="Arial"/>
          <w:szCs w:val="24"/>
        </w:rPr>
        <w:t xml:space="preserve">sukonstruota </w:t>
      </w:r>
      <w:r w:rsidRPr="004E53E8">
        <w:rPr>
          <w:rFonts w:ascii="Helvetica" w:hAnsi="Helvetica" w:cs="Arial"/>
          <w:szCs w:val="24"/>
        </w:rPr>
        <w:t xml:space="preserve">imuninė ląstelė yra </w:t>
      </w:r>
      <w:r w:rsidR="009516B0" w:rsidRPr="004E53E8">
        <w:rPr>
          <w:rFonts w:ascii="Helvetica" w:hAnsi="Helvetica" w:cs="Arial"/>
          <w:szCs w:val="24"/>
        </w:rPr>
        <w:t xml:space="preserve">sukonstruota </w:t>
      </w:r>
      <w:r w:rsidRPr="004E53E8">
        <w:rPr>
          <w:rFonts w:ascii="Helvetica" w:hAnsi="Helvetica" w:cs="Arial"/>
          <w:szCs w:val="24"/>
        </w:rPr>
        <w:t xml:space="preserve">T ląstelė, </w:t>
      </w:r>
      <w:r w:rsidR="009516B0" w:rsidRPr="004E53E8">
        <w:rPr>
          <w:rFonts w:ascii="Helvetica" w:hAnsi="Helvetica" w:cs="Arial"/>
          <w:szCs w:val="24"/>
        </w:rPr>
        <w:t>sukonstruota</w:t>
      </w:r>
      <w:r w:rsidRPr="004E53E8">
        <w:rPr>
          <w:rFonts w:ascii="Helvetica" w:hAnsi="Helvetica" w:cs="Arial"/>
          <w:szCs w:val="24"/>
        </w:rPr>
        <w:t xml:space="preserve"> NK ląstelė, </w:t>
      </w:r>
      <w:r w:rsidR="009516B0" w:rsidRPr="004E53E8">
        <w:rPr>
          <w:rFonts w:ascii="Helvetica" w:hAnsi="Helvetica" w:cs="Arial"/>
          <w:szCs w:val="24"/>
        </w:rPr>
        <w:t xml:space="preserve">sukonstruota </w:t>
      </w:r>
      <w:r w:rsidRPr="004E53E8">
        <w:rPr>
          <w:rFonts w:ascii="Helvetica" w:hAnsi="Helvetica" w:cs="Arial"/>
          <w:szCs w:val="24"/>
        </w:rPr>
        <w:t xml:space="preserve">NK/T ląstelė, </w:t>
      </w:r>
      <w:r w:rsidR="009516B0" w:rsidRPr="004E53E8">
        <w:rPr>
          <w:rFonts w:ascii="Helvetica" w:hAnsi="Helvetica" w:cs="Arial"/>
          <w:szCs w:val="24"/>
        </w:rPr>
        <w:t xml:space="preserve">sukonstruotas </w:t>
      </w:r>
      <w:r w:rsidRPr="004E53E8">
        <w:rPr>
          <w:rFonts w:ascii="Helvetica" w:hAnsi="Helvetica" w:cs="Arial"/>
          <w:szCs w:val="24"/>
        </w:rPr>
        <w:t xml:space="preserve">monocitas, </w:t>
      </w:r>
      <w:r w:rsidR="009516B0" w:rsidRPr="004E53E8">
        <w:rPr>
          <w:rFonts w:ascii="Helvetica" w:hAnsi="Helvetica" w:cs="Arial"/>
          <w:szCs w:val="24"/>
        </w:rPr>
        <w:t xml:space="preserve">sukonstruotas </w:t>
      </w:r>
      <w:r w:rsidRPr="004E53E8">
        <w:rPr>
          <w:rFonts w:ascii="Helvetica" w:hAnsi="Helvetica" w:cs="Arial"/>
          <w:szCs w:val="24"/>
        </w:rPr>
        <w:t xml:space="preserve">makrofagas arba </w:t>
      </w:r>
      <w:r w:rsidR="009516B0" w:rsidRPr="004E53E8">
        <w:rPr>
          <w:rFonts w:ascii="Helvetica" w:hAnsi="Helvetica" w:cs="Arial"/>
          <w:szCs w:val="24"/>
        </w:rPr>
        <w:t>sukonstruota</w:t>
      </w:r>
      <w:r w:rsidRPr="004E53E8">
        <w:rPr>
          <w:rFonts w:ascii="Helvetica" w:hAnsi="Helvetica" w:cs="Arial"/>
          <w:szCs w:val="24"/>
        </w:rPr>
        <w:t xml:space="preserve"> dendritinė ląstelė.</w:t>
      </w:r>
    </w:p>
    <w:p w14:paraId="7E70EF8F" w14:textId="77777777" w:rsidR="00E74B0F" w:rsidRPr="004E53E8" w:rsidRDefault="00E74B0F" w:rsidP="004E53E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6EFD583" w14:textId="559F26F9" w:rsidR="00BC3237" w:rsidRPr="004E53E8" w:rsidRDefault="00BC3237" w:rsidP="004E53E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3.</w:t>
      </w:r>
      <w:r w:rsidR="00E74B0F" w:rsidRPr="004E53E8">
        <w:rPr>
          <w:rFonts w:ascii="Helvetica" w:hAnsi="Helvetica" w:cs="Arial"/>
          <w:szCs w:val="24"/>
        </w:rPr>
        <w:t xml:space="preserve"> </w:t>
      </w:r>
      <w:r w:rsidRPr="004E53E8">
        <w:rPr>
          <w:rFonts w:ascii="Helvetica" w:hAnsi="Helvetica" w:cs="Arial"/>
          <w:szCs w:val="24"/>
        </w:rPr>
        <w:t>Sukonstruota imuninė ląstelė pagal 1 punktą, kur CAR yra anti-CD19-4-1BB-CD3ζ CAR.</w:t>
      </w:r>
    </w:p>
    <w:p w14:paraId="00D575B1" w14:textId="77777777" w:rsidR="00E74B0F" w:rsidRPr="004E53E8" w:rsidRDefault="00E74B0F" w:rsidP="004E53E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5574CE53" w14:textId="702175AF" w:rsidR="00BC3237" w:rsidRPr="004E53E8" w:rsidRDefault="00BC3237" w:rsidP="004E53E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4.</w:t>
      </w:r>
      <w:r w:rsidR="00E74B0F" w:rsidRPr="004E53E8">
        <w:rPr>
          <w:rFonts w:ascii="Helvetica" w:hAnsi="Helvetica" w:cs="Arial"/>
          <w:szCs w:val="24"/>
        </w:rPr>
        <w:t xml:space="preserve"> </w:t>
      </w:r>
      <w:r w:rsidRPr="004E53E8">
        <w:rPr>
          <w:rFonts w:ascii="Helvetica" w:hAnsi="Helvetica" w:cs="Arial"/>
          <w:szCs w:val="24"/>
        </w:rPr>
        <w:t>Sukonstruota imuninė ląstelė pagal 1 punktą, kur antikūnas yra viengrandis kintamas fragmentas (scFv).</w:t>
      </w:r>
    </w:p>
    <w:p w14:paraId="2DCEE33B" w14:textId="77777777" w:rsidR="00E74B0F" w:rsidRPr="004E53E8" w:rsidRDefault="00E74B0F" w:rsidP="004E53E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211149CE" w14:textId="41AA0EF4" w:rsidR="00BC3237" w:rsidRPr="004E53E8" w:rsidRDefault="00BC3237" w:rsidP="004E53E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5.</w:t>
      </w:r>
      <w:r w:rsidR="00E74B0F" w:rsidRPr="004E53E8">
        <w:rPr>
          <w:rFonts w:ascii="Helvetica" w:hAnsi="Helvetica" w:cs="Arial"/>
          <w:szCs w:val="24"/>
        </w:rPr>
        <w:t xml:space="preserve"> </w:t>
      </w:r>
      <w:r w:rsidRPr="004E53E8">
        <w:rPr>
          <w:rFonts w:ascii="Helvetica" w:hAnsi="Helvetica" w:cs="Arial"/>
          <w:szCs w:val="24"/>
        </w:rPr>
        <w:t>Sukonstruota imuninė ląstelė pagal 1 arba 4 punktą, kur antikūnas arba scFv,</w:t>
      </w:r>
      <w:r w:rsidR="00B40986" w:rsidRPr="004E53E8">
        <w:rPr>
          <w:rFonts w:ascii="Helvetica" w:hAnsi="Helvetica" w:cs="Arial"/>
          <w:szCs w:val="24"/>
        </w:rPr>
        <w:t xml:space="preserve"> kuris suriša</w:t>
      </w:r>
      <w:r w:rsidRPr="004E53E8">
        <w:rPr>
          <w:rFonts w:ascii="Helvetica" w:hAnsi="Helvetica" w:cs="Arial"/>
          <w:szCs w:val="24"/>
        </w:rPr>
        <w:t xml:space="preserve"> CD3ε, apima kintamą sunkiąją grandinę (VH), apimančią mažiausiai 85% sekos identiškumo SEQ ID Nr. 12, ir kintamą lengvąją grandinę (VL), apimančią mažiausiai 85% sekos </w:t>
      </w:r>
      <w:r w:rsidR="00B40986" w:rsidRPr="004E53E8">
        <w:rPr>
          <w:rFonts w:ascii="Helvetica" w:hAnsi="Helvetica" w:cs="Arial"/>
          <w:szCs w:val="24"/>
        </w:rPr>
        <w:t xml:space="preserve">identiškumo </w:t>
      </w:r>
      <w:r w:rsidRPr="004E53E8">
        <w:rPr>
          <w:rFonts w:ascii="Helvetica" w:hAnsi="Helvetica" w:cs="Arial"/>
          <w:szCs w:val="24"/>
        </w:rPr>
        <w:t>SEQ ID Nr. 13.</w:t>
      </w:r>
    </w:p>
    <w:p w14:paraId="0ED1AE77" w14:textId="77777777" w:rsidR="00E74B0F" w:rsidRPr="004E53E8" w:rsidRDefault="00E74B0F" w:rsidP="004E53E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433BF97" w14:textId="15E05C61" w:rsidR="00BC3237" w:rsidRPr="004E53E8" w:rsidRDefault="00BC3237" w:rsidP="004E53E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6.</w:t>
      </w:r>
      <w:r w:rsidR="00E74B0F" w:rsidRPr="004E53E8">
        <w:rPr>
          <w:rFonts w:ascii="Helvetica" w:hAnsi="Helvetica" w:cs="Arial"/>
          <w:szCs w:val="24"/>
        </w:rPr>
        <w:t xml:space="preserve"> </w:t>
      </w:r>
      <w:r w:rsidRPr="004E53E8">
        <w:rPr>
          <w:rFonts w:ascii="Helvetica" w:hAnsi="Helvetica" w:cs="Arial"/>
          <w:szCs w:val="24"/>
        </w:rPr>
        <w:t xml:space="preserve">Sukonstruota imuninė ląstelė pagal 1 arba 4 punktą, kur antikūnas arba scFv, </w:t>
      </w:r>
      <w:r w:rsidR="00B40986" w:rsidRPr="004E53E8">
        <w:rPr>
          <w:rFonts w:ascii="Helvetica" w:hAnsi="Helvetica" w:cs="Arial"/>
          <w:szCs w:val="24"/>
        </w:rPr>
        <w:t>kuris suriša</w:t>
      </w:r>
      <w:r w:rsidRPr="004E53E8">
        <w:rPr>
          <w:rFonts w:ascii="Helvetica" w:hAnsi="Helvetica" w:cs="Arial"/>
          <w:szCs w:val="24"/>
        </w:rPr>
        <w:t xml:space="preserve"> NKG2A, apima kintamą sunkiąją grandinę (VH), apimančią mažiausiai 85% sekos </w:t>
      </w:r>
      <w:r w:rsidR="00B40986" w:rsidRPr="004E53E8">
        <w:rPr>
          <w:rFonts w:ascii="Helvetica" w:hAnsi="Helvetica" w:cs="Arial"/>
          <w:szCs w:val="24"/>
        </w:rPr>
        <w:t xml:space="preserve">identiškumo </w:t>
      </w:r>
      <w:r w:rsidRPr="004E53E8">
        <w:rPr>
          <w:rFonts w:ascii="Helvetica" w:hAnsi="Helvetica" w:cs="Arial"/>
          <w:szCs w:val="24"/>
        </w:rPr>
        <w:t xml:space="preserve">SEQ ID Nr. 32, ir kintamą lengvąją grandinę (VL), apimančią mažiausiai 85% sekos </w:t>
      </w:r>
      <w:r w:rsidR="00B40986" w:rsidRPr="004E53E8">
        <w:rPr>
          <w:rFonts w:ascii="Helvetica" w:hAnsi="Helvetica" w:cs="Arial"/>
          <w:szCs w:val="24"/>
        </w:rPr>
        <w:t xml:space="preserve">identiškumo </w:t>
      </w:r>
      <w:r w:rsidRPr="004E53E8">
        <w:rPr>
          <w:rFonts w:ascii="Helvetica" w:hAnsi="Helvetica" w:cs="Arial"/>
          <w:szCs w:val="24"/>
        </w:rPr>
        <w:t>SEQ ID Nr. 33.</w:t>
      </w:r>
    </w:p>
    <w:p w14:paraId="1F3D67B8" w14:textId="77777777" w:rsidR="00E74B0F" w:rsidRPr="004E53E8" w:rsidRDefault="00E74B0F" w:rsidP="004E53E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0E9DBB03" w14:textId="2BD03988" w:rsidR="00BC3237" w:rsidRPr="004E53E8" w:rsidRDefault="00BC3237" w:rsidP="004E53E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7.</w:t>
      </w:r>
      <w:r w:rsidR="00E74B0F" w:rsidRPr="004E53E8">
        <w:rPr>
          <w:rFonts w:ascii="Helvetica" w:hAnsi="Helvetica" w:cs="Arial"/>
          <w:szCs w:val="24"/>
        </w:rPr>
        <w:t xml:space="preserve"> </w:t>
      </w:r>
      <w:r w:rsidRPr="004E53E8">
        <w:rPr>
          <w:rFonts w:ascii="Helvetica" w:hAnsi="Helvetica" w:cs="Arial"/>
          <w:szCs w:val="24"/>
        </w:rPr>
        <w:t xml:space="preserve">Sukonstruota imuninė ląstelė pagal 1 arba 4 punktą, kur antikūnas arba scFv, </w:t>
      </w:r>
      <w:r w:rsidR="00B40986" w:rsidRPr="004E53E8">
        <w:rPr>
          <w:rFonts w:ascii="Helvetica" w:hAnsi="Helvetica" w:cs="Arial"/>
          <w:szCs w:val="24"/>
        </w:rPr>
        <w:t xml:space="preserve">kuris suriša </w:t>
      </w:r>
      <w:r w:rsidRPr="004E53E8">
        <w:rPr>
          <w:rFonts w:ascii="Helvetica" w:hAnsi="Helvetica" w:cs="Arial"/>
          <w:szCs w:val="24"/>
        </w:rPr>
        <w:t xml:space="preserve">KIR2DL1 ir KIR2DL2/DL3, apima kintamą sunkiąją grandinę (VH), apimančią </w:t>
      </w:r>
      <w:r w:rsidR="00B40986" w:rsidRPr="004E53E8">
        <w:rPr>
          <w:rFonts w:ascii="Helvetica" w:hAnsi="Helvetica" w:cs="Arial"/>
          <w:szCs w:val="24"/>
        </w:rPr>
        <w:t>mažiausiai</w:t>
      </w:r>
      <w:r w:rsidRPr="004E53E8">
        <w:rPr>
          <w:rFonts w:ascii="Helvetica" w:hAnsi="Helvetica" w:cs="Arial"/>
          <w:szCs w:val="24"/>
        </w:rPr>
        <w:t xml:space="preserve"> 85% sekos </w:t>
      </w:r>
      <w:r w:rsidR="00B40986" w:rsidRPr="004E53E8">
        <w:rPr>
          <w:rFonts w:ascii="Helvetica" w:hAnsi="Helvetica" w:cs="Arial"/>
          <w:szCs w:val="24"/>
        </w:rPr>
        <w:t xml:space="preserve">identiškumo </w:t>
      </w:r>
      <w:r w:rsidRPr="004E53E8">
        <w:rPr>
          <w:rFonts w:ascii="Helvetica" w:hAnsi="Helvetica" w:cs="Arial"/>
          <w:szCs w:val="24"/>
        </w:rPr>
        <w:t>SEQ ID Nr. 36 ir kintamą lengvąją grandinę (VL), apiman</w:t>
      </w:r>
      <w:r w:rsidR="00B40986" w:rsidRPr="004E53E8">
        <w:rPr>
          <w:rFonts w:ascii="Helvetica" w:hAnsi="Helvetica" w:cs="Arial"/>
          <w:szCs w:val="24"/>
        </w:rPr>
        <w:t>čią</w:t>
      </w:r>
      <w:r w:rsidRPr="004E53E8">
        <w:rPr>
          <w:rFonts w:ascii="Helvetica" w:hAnsi="Helvetica" w:cs="Arial"/>
          <w:szCs w:val="24"/>
        </w:rPr>
        <w:t xml:space="preserve"> mažiausiai 85% sekos </w:t>
      </w:r>
      <w:r w:rsidR="00B40986" w:rsidRPr="004E53E8">
        <w:rPr>
          <w:rFonts w:ascii="Helvetica" w:hAnsi="Helvetica" w:cs="Arial"/>
          <w:szCs w:val="24"/>
        </w:rPr>
        <w:t xml:space="preserve">identiškumo </w:t>
      </w:r>
      <w:r w:rsidRPr="004E53E8">
        <w:rPr>
          <w:rFonts w:ascii="Helvetica" w:hAnsi="Helvetica" w:cs="Arial"/>
          <w:szCs w:val="24"/>
        </w:rPr>
        <w:t>SEQ ID Nr. 37.</w:t>
      </w:r>
    </w:p>
    <w:p w14:paraId="5857C684" w14:textId="77777777" w:rsidR="00E74B0F" w:rsidRPr="004E53E8" w:rsidRDefault="00E74B0F" w:rsidP="004E53E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7F872CB7" w14:textId="2B1D7F9E" w:rsidR="00BC3237" w:rsidRPr="004E53E8" w:rsidRDefault="00BC3237" w:rsidP="004E53E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8.</w:t>
      </w:r>
      <w:r w:rsidR="00E74B0F" w:rsidRPr="004E53E8">
        <w:rPr>
          <w:rFonts w:ascii="Helvetica" w:hAnsi="Helvetica" w:cs="Arial"/>
          <w:szCs w:val="24"/>
        </w:rPr>
        <w:t xml:space="preserve"> </w:t>
      </w:r>
      <w:r w:rsidRPr="004E53E8">
        <w:rPr>
          <w:rFonts w:ascii="Helvetica" w:hAnsi="Helvetica" w:cs="Arial"/>
          <w:szCs w:val="24"/>
        </w:rPr>
        <w:t>Sukonstruota imuninė ląstelė pagal 1 punktą, kur lokalizuojantis domenas apima endoplazmin</w:t>
      </w:r>
      <w:r w:rsidR="0047665B" w:rsidRPr="004E53E8">
        <w:rPr>
          <w:rFonts w:ascii="Helvetica" w:hAnsi="Helvetica" w:cs="Arial"/>
          <w:szCs w:val="24"/>
        </w:rPr>
        <w:t>io</w:t>
      </w:r>
      <w:r w:rsidRPr="004E53E8">
        <w:rPr>
          <w:rFonts w:ascii="Helvetica" w:hAnsi="Helvetica" w:cs="Arial"/>
          <w:szCs w:val="24"/>
        </w:rPr>
        <w:t xml:space="preserve"> tinkl</w:t>
      </w:r>
      <w:r w:rsidR="0047665B" w:rsidRPr="004E53E8">
        <w:rPr>
          <w:rFonts w:ascii="Helvetica" w:hAnsi="Helvetica" w:cs="Arial"/>
          <w:szCs w:val="24"/>
        </w:rPr>
        <w:t>o</w:t>
      </w:r>
      <w:r w:rsidRPr="004E53E8">
        <w:rPr>
          <w:rFonts w:ascii="Helvetica" w:hAnsi="Helvetica" w:cs="Arial"/>
          <w:szCs w:val="24"/>
        </w:rPr>
        <w:t xml:space="preserve"> (ER) arba Gol</w:t>
      </w:r>
      <w:r w:rsidR="00B40986" w:rsidRPr="004E53E8">
        <w:rPr>
          <w:rFonts w:ascii="Helvetica" w:hAnsi="Helvetica" w:cs="Arial"/>
          <w:szCs w:val="24"/>
        </w:rPr>
        <w:t xml:space="preserve">džio </w:t>
      </w:r>
      <w:r w:rsidR="0047665B" w:rsidRPr="004E53E8">
        <w:rPr>
          <w:rFonts w:ascii="Helvetica" w:hAnsi="Helvetica" w:cs="Arial"/>
          <w:szCs w:val="24"/>
        </w:rPr>
        <w:t>komplekso</w:t>
      </w:r>
      <w:r w:rsidRPr="004E53E8">
        <w:rPr>
          <w:rFonts w:ascii="Helvetica" w:hAnsi="Helvetica" w:cs="Arial"/>
          <w:szCs w:val="24"/>
        </w:rPr>
        <w:t xml:space="preserve"> sulaikymo seką; proteosomų lokalizavimo seka; transmembranin</w:t>
      </w:r>
      <w:r w:rsidR="00300097" w:rsidRPr="004E53E8">
        <w:rPr>
          <w:rFonts w:ascii="Helvetica" w:hAnsi="Helvetica" w:cs="Arial"/>
          <w:szCs w:val="24"/>
        </w:rPr>
        <w:t>io</w:t>
      </w:r>
      <w:r w:rsidRPr="004E53E8">
        <w:rPr>
          <w:rFonts w:ascii="Helvetica" w:hAnsi="Helvetica" w:cs="Arial"/>
          <w:szCs w:val="24"/>
        </w:rPr>
        <w:t xml:space="preserve"> domeno sek</w:t>
      </w:r>
      <w:r w:rsidR="00300097" w:rsidRPr="004E53E8">
        <w:rPr>
          <w:rFonts w:ascii="Helvetica" w:hAnsi="Helvetica" w:cs="Arial"/>
          <w:szCs w:val="24"/>
        </w:rPr>
        <w:t>ą</w:t>
      </w:r>
      <w:r w:rsidRPr="004E53E8">
        <w:rPr>
          <w:rFonts w:ascii="Helvetica" w:hAnsi="Helvetica" w:cs="Arial"/>
          <w:szCs w:val="24"/>
        </w:rPr>
        <w:t>, gaut</w:t>
      </w:r>
      <w:r w:rsidR="00300097" w:rsidRPr="004E53E8">
        <w:rPr>
          <w:rFonts w:ascii="Helvetica" w:hAnsi="Helvetica" w:cs="Arial"/>
          <w:szCs w:val="24"/>
        </w:rPr>
        <w:t>ą</w:t>
      </w:r>
      <w:r w:rsidRPr="004E53E8">
        <w:rPr>
          <w:rFonts w:ascii="Helvetica" w:hAnsi="Helvetica" w:cs="Arial"/>
          <w:szCs w:val="24"/>
        </w:rPr>
        <w:t xml:space="preserve"> iš CD8α, CD8β, 4-1BB, CD28, CD34, CD4, FcεRIγ, CD16, OX40, CD3ζ, CD3ε, CD3γ, CD3δ, TCRα, CD32, CD64, VEGFR2, FAS arba FGFR2B.</w:t>
      </w:r>
    </w:p>
    <w:p w14:paraId="144F4EB0" w14:textId="77777777" w:rsidR="00E74B0F" w:rsidRPr="004E53E8" w:rsidRDefault="00E74B0F" w:rsidP="004E53E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48FE9017" w14:textId="13764C8F" w:rsidR="00BC3237" w:rsidRPr="004E53E8" w:rsidRDefault="00BC3237" w:rsidP="004E53E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9.</w:t>
      </w:r>
      <w:r w:rsidR="00E74B0F" w:rsidRPr="004E53E8">
        <w:rPr>
          <w:rFonts w:ascii="Helvetica" w:hAnsi="Helvetica" w:cs="Arial"/>
          <w:szCs w:val="24"/>
        </w:rPr>
        <w:t xml:space="preserve"> </w:t>
      </w:r>
      <w:r w:rsidRPr="004E53E8">
        <w:rPr>
          <w:rFonts w:ascii="Helvetica" w:hAnsi="Helvetica" w:cs="Arial"/>
          <w:szCs w:val="24"/>
        </w:rPr>
        <w:t xml:space="preserve">Sukonstruota imuninė ląstelė pagal 8 punktą, kur ER arba </w:t>
      </w:r>
      <w:r w:rsidR="00300097" w:rsidRPr="004E53E8">
        <w:rPr>
          <w:rFonts w:ascii="Helvetica" w:hAnsi="Helvetica" w:cs="Arial"/>
          <w:szCs w:val="24"/>
        </w:rPr>
        <w:t>Goldžio komplekso</w:t>
      </w:r>
      <w:r w:rsidRPr="004E53E8">
        <w:rPr>
          <w:rFonts w:ascii="Helvetica" w:hAnsi="Helvetica" w:cs="Arial"/>
          <w:szCs w:val="24"/>
        </w:rPr>
        <w:t xml:space="preserve"> sulaikymo seka apima aminorūgščių seką KDEL (SEQ ID Nr. 4), KKXX (SEQ ID Nr. 9), KXD/E (SEQ ID Nr. 10) arba YQRL (SEQ ID Nr. 11), kur X yra bet kuri aminorūgštis</w:t>
      </w:r>
      <w:r w:rsidR="006C5AD8" w:rsidRPr="004E53E8">
        <w:rPr>
          <w:rFonts w:ascii="Helvetica" w:hAnsi="Helvetica" w:cs="Arial"/>
          <w:szCs w:val="24"/>
        </w:rPr>
        <w:t>,</w:t>
      </w:r>
      <w:r w:rsidRPr="004E53E8">
        <w:rPr>
          <w:rFonts w:ascii="Helvetica" w:hAnsi="Helvetica" w:cs="Arial"/>
          <w:szCs w:val="24"/>
        </w:rPr>
        <w:t xml:space="preserve"> arba proteosomos lokalizavimo seka apima PEST motyvą.</w:t>
      </w:r>
    </w:p>
    <w:p w14:paraId="4DF17DA3" w14:textId="77777777" w:rsidR="00E74B0F" w:rsidRPr="004E53E8" w:rsidRDefault="00E74B0F" w:rsidP="004E53E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3717FF50" w14:textId="28F1191B" w:rsidR="00BC3237" w:rsidRPr="004E53E8" w:rsidRDefault="00BC3237" w:rsidP="004E53E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10.</w:t>
      </w:r>
      <w:r w:rsidR="00E74B0F" w:rsidRPr="004E53E8">
        <w:rPr>
          <w:rFonts w:ascii="Helvetica" w:hAnsi="Helvetica" w:cs="Arial"/>
          <w:szCs w:val="24"/>
        </w:rPr>
        <w:t xml:space="preserve"> </w:t>
      </w:r>
      <w:r w:rsidR="00300097" w:rsidRPr="004E53E8">
        <w:rPr>
          <w:rFonts w:ascii="Helvetica" w:hAnsi="Helvetica" w:cs="Arial"/>
          <w:szCs w:val="24"/>
        </w:rPr>
        <w:t xml:space="preserve">Sukonstruota </w:t>
      </w:r>
      <w:r w:rsidRPr="004E53E8">
        <w:rPr>
          <w:rFonts w:ascii="Helvetica" w:hAnsi="Helvetica" w:cs="Arial"/>
          <w:szCs w:val="24"/>
        </w:rPr>
        <w:t>imuninė ląstelė pagal 1 punktą, skirta panaudoti vėžio gydymui subjekt</w:t>
      </w:r>
      <w:r w:rsidR="00300097" w:rsidRPr="004E53E8">
        <w:rPr>
          <w:rFonts w:ascii="Helvetica" w:hAnsi="Helvetica" w:cs="Arial"/>
          <w:szCs w:val="24"/>
        </w:rPr>
        <w:t>o organizme</w:t>
      </w:r>
      <w:r w:rsidRPr="004E53E8">
        <w:rPr>
          <w:rFonts w:ascii="Helvetica" w:hAnsi="Helvetica" w:cs="Arial"/>
          <w:szCs w:val="24"/>
        </w:rPr>
        <w:t>.</w:t>
      </w:r>
    </w:p>
    <w:p w14:paraId="070F9F54" w14:textId="77777777" w:rsidR="00E74B0F" w:rsidRPr="004E53E8" w:rsidRDefault="00E74B0F" w:rsidP="004E53E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57EC9B0E" w14:textId="0D85FA24" w:rsidR="00BC3237" w:rsidRPr="004E53E8" w:rsidRDefault="00BC3237" w:rsidP="004E53E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11.</w:t>
      </w:r>
      <w:r w:rsidR="00E74B0F" w:rsidRPr="004E53E8">
        <w:rPr>
          <w:rFonts w:ascii="Helvetica" w:hAnsi="Helvetica" w:cs="Arial"/>
          <w:szCs w:val="24"/>
        </w:rPr>
        <w:t xml:space="preserve"> </w:t>
      </w:r>
      <w:r w:rsidR="00300097" w:rsidRPr="004E53E8">
        <w:rPr>
          <w:rFonts w:ascii="Helvetica" w:hAnsi="Helvetica" w:cs="Arial"/>
          <w:szCs w:val="24"/>
        </w:rPr>
        <w:t xml:space="preserve">Sukonstruota </w:t>
      </w:r>
      <w:r w:rsidRPr="004E53E8">
        <w:rPr>
          <w:rFonts w:ascii="Helvetica" w:hAnsi="Helvetica" w:cs="Arial"/>
          <w:szCs w:val="24"/>
        </w:rPr>
        <w:t xml:space="preserve">imuninė ląstelė, skirta </w:t>
      </w:r>
      <w:r w:rsidR="00300097" w:rsidRPr="004E53E8">
        <w:rPr>
          <w:rFonts w:ascii="Helvetica" w:hAnsi="Helvetica" w:cs="Arial"/>
          <w:szCs w:val="24"/>
        </w:rPr>
        <w:t>pa</w:t>
      </w:r>
      <w:r w:rsidRPr="004E53E8">
        <w:rPr>
          <w:rFonts w:ascii="Helvetica" w:hAnsi="Helvetica" w:cs="Arial"/>
          <w:szCs w:val="24"/>
        </w:rPr>
        <w:t>naudoti pagal 10 punktą, kur ląstelė yra tinkama įve</w:t>
      </w:r>
      <w:r w:rsidR="00300097" w:rsidRPr="004E53E8">
        <w:rPr>
          <w:rFonts w:ascii="Helvetica" w:hAnsi="Helvetica" w:cs="Arial"/>
          <w:szCs w:val="24"/>
        </w:rPr>
        <w:t>dimui</w:t>
      </w:r>
      <w:r w:rsidR="00934B74" w:rsidRPr="004E53E8">
        <w:rPr>
          <w:rFonts w:ascii="Helvetica" w:hAnsi="Helvetica" w:cs="Arial"/>
          <w:szCs w:val="24"/>
        </w:rPr>
        <w:t xml:space="preserve"> į</w:t>
      </w:r>
      <w:r w:rsidRPr="004E53E8">
        <w:rPr>
          <w:rFonts w:ascii="Helvetica" w:hAnsi="Helvetica" w:cs="Arial"/>
          <w:szCs w:val="24"/>
        </w:rPr>
        <w:t xml:space="preserve"> subjekt</w:t>
      </w:r>
      <w:r w:rsidR="00934B74" w:rsidRPr="004E53E8">
        <w:rPr>
          <w:rFonts w:ascii="Helvetica" w:hAnsi="Helvetica" w:cs="Arial"/>
          <w:szCs w:val="24"/>
        </w:rPr>
        <w:t>o organizmą</w:t>
      </w:r>
      <w:r w:rsidRPr="004E53E8">
        <w:rPr>
          <w:rFonts w:ascii="Helvetica" w:hAnsi="Helvetica" w:cs="Arial"/>
          <w:szCs w:val="24"/>
        </w:rPr>
        <w:t xml:space="preserve"> intravenin</w:t>
      </w:r>
      <w:r w:rsidR="00934B74" w:rsidRPr="004E53E8">
        <w:rPr>
          <w:rFonts w:ascii="Helvetica" w:hAnsi="Helvetica" w:cs="Arial"/>
          <w:szCs w:val="24"/>
        </w:rPr>
        <w:t>ės</w:t>
      </w:r>
      <w:r w:rsidRPr="004E53E8">
        <w:rPr>
          <w:rFonts w:ascii="Helvetica" w:hAnsi="Helvetica" w:cs="Arial"/>
          <w:szCs w:val="24"/>
        </w:rPr>
        <w:t xml:space="preserve"> infuzij</w:t>
      </w:r>
      <w:r w:rsidR="00934B74" w:rsidRPr="004E53E8">
        <w:rPr>
          <w:rFonts w:ascii="Helvetica" w:hAnsi="Helvetica" w:cs="Arial"/>
          <w:szCs w:val="24"/>
        </w:rPr>
        <w:t>os</w:t>
      </w:r>
      <w:r w:rsidRPr="004E53E8">
        <w:rPr>
          <w:rFonts w:ascii="Helvetica" w:hAnsi="Helvetica" w:cs="Arial"/>
          <w:szCs w:val="24"/>
        </w:rPr>
        <w:t>, intraarterin</w:t>
      </w:r>
      <w:r w:rsidR="00934B74" w:rsidRPr="004E53E8">
        <w:rPr>
          <w:rFonts w:ascii="Helvetica" w:hAnsi="Helvetica" w:cs="Arial"/>
          <w:szCs w:val="24"/>
        </w:rPr>
        <w:t>ės</w:t>
      </w:r>
      <w:r w:rsidRPr="004E53E8">
        <w:rPr>
          <w:rFonts w:ascii="Helvetica" w:hAnsi="Helvetica" w:cs="Arial"/>
          <w:szCs w:val="24"/>
        </w:rPr>
        <w:t xml:space="preserve"> infuzij</w:t>
      </w:r>
      <w:r w:rsidR="00934B74" w:rsidRPr="004E53E8">
        <w:rPr>
          <w:rFonts w:ascii="Helvetica" w:hAnsi="Helvetica" w:cs="Arial"/>
          <w:szCs w:val="24"/>
        </w:rPr>
        <w:t>os būdu</w:t>
      </w:r>
      <w:r w:rsidRPr="004E53E8">
        <w:rPr>
          <w:rFonts w:ascii="Helvetica" w:hAnsi="Helvetica" w:cs="Arial"/>
          <w:szCs w:val="24"/>
        </w:rPr>
        <w:t>, tiesiogin</w:t>
      </w:r>
      <w:r w:rsidR="00934B74" w:rsidRPr="004E53E8">
        <w:rPr>
          <w:rFonts w:ascii="Helvetica" w:hAnsi="Helvetica" w:cs="Arial"/>
          <w:szCs w:val="24"/>
        </w:rPr>
        <w:t>ės</w:t>
      </w:r>
      <w:r w:rsidRPr="004E53E8">
        <w:rPr>
          <w:rFonts w:ascii="Helvetica" w:hAnsi="Helvetica" w:cs="Arial"/>
          <w:szCs w:val="24"/>
        </w:rPr>
        <w:t xml:space="preserve"> injekcij</w:t>
      </w:r>
      <w:r w:rsidR="00934B74" w:rsidRPr="004E53E8">
        <w:rPr>
          <w:rFonts w:ascii="Helvetica" w:hAnsi="Helvetica" w:cs="Arial"/>
          <w:szCs w:val="24"/>
        </w:rPr>
        <w:t>os</w:t>
      </w:r>
      <w:r w:rsidRPr="004E53E8">
        <w:rPr>
          <w:rFonts w:ascii="Helvetica" w:hAnsi="Helvetica" w:cs="Arial"/>
          <w:szCs w:val="24"/>
        </w:rPr>
        <w:t xml:space="preserve"> į naviką ir (arba) naviko </w:t>
      </w:r>
      <w:r w:rsidR="007F6839" w:rsidRPr="004E53E8">
        <w:rPr>
          <w:rFonts w:ascii="Helvetica" w:hAnsi="Helvetica" w:cs="Arial"/>
          <w:szCs w:val="24"/>
        </w:rPr>
        <w:t>židinį</w:t>
      </w:r>
      <w:r w:rsidRPr="004E53E8">
        <w:rPr>
          <w:rFonts w:ascii="Helvetica" w:hAnsi="Helvetica" w:cs="Arial"/>
          <w:szCs w:val="24"/>
        </w:rPr>
        <w:t xml:space="preserve"> perfuzij</w:t>
      </w:r>
      <w:r w:rsidR="007F6839" w:rsidRPr="004E53E8">
        <w:rPr>
          <w:rFonts w:ascii="Helvetica" w:hAnsi="Helvetica" w:cs="Arial"/>
          <w:szCs w:val="24"/>
        </w:rPr>
        <w:t>os</w:t>
      </w:r>
      <w:r w:rsidRPr="004E53E8">
        <w:rPr>
          <w:rFonts w:ascii="Helvetica" w:hAnsi="Helvetica" w:cs="Arial"/>
          <w:szCs w:val="24"/>
        </w:rPr>
        <w:t xml:space="preserve"> po operacijos, implantacij</w:t>
      </w:r>
      <w:r w:rsidR="007F6839" w:rsidRPr="004E53E8">
        <w:rPr>
          <w:rFonts w:ascii="Helvetica" w:hAnsi="Helvetica" w:cs="Arial"/>
          <w:szCs w:val="24"/>
        </w:rPr>
        <w:t>os</w:t>
      </w:r>
      <w:r w:rsidRPr="004E53E8">
        <w:rPr>
          <w:rFonts w:ascii="Helvetica" w:hAnsi="Helvetica" w:cs="Arial"/>
          <w:szCs w:val="24"/>
        </w:rPr>
        <w:t xml:space="preserve"> į naviko viet</w:t>
      </w:r>
      <w:r w:rsidR="007F6839" w:rsidRPr="004E53E8">
        <w:rPr>
          <w:rFonts w:ascii="Helvetica" w:hAnsi="Helvetica" w:cs="Arial"/>
          <w:szCs w:val="24"/>
        </w:rPr>
        <w:t>oje</w:t>
      </w:r>
      <w:r w:rsidRPr="004E53E8">
        <w:rPr>
          <w:rFonts w:ascii="Helvetica" w:hAnsi="Helvetica" w:cs="Arial"/>
          <w:szCs w:val="24"/>
        </w:rPr>
        <w:t xml:space="preserve"> </w:t>
      </w:r>
      <w:r w:rsidR="007F6839" w:rsidRPr="004E53E8">
        <w:rPr>
          <w:rFonts w:ascii="Helvetica" w:hAnsi="Helvetica" w:cs="Arial"/>
          <w:szCs w:val="24"/>
        </w:rPr>
        <w:t xml:space="preserve">esantį </w:t>
      </w:r>
      <w:r w:rsidRPr="004E53E8">
        <w:rPr>
          <w:rFonts w:ascii="Helvetica" w:hAnsi="Helvetica" w:cs="Arial"/>
          <w:szCs w:val="24"/>
        </w:rPr>
        <w:t>dirbtin</w:t>
      </w:r>
      <w:r w:rsidR="007F6839" w:rsidRPr="004E53E8">
        <w:rPr>
          <w:rFonts w:ascii="Helvetica" w:hAnsi="Helvetica" w:cs="Arial"/>
          <w:szCs w:val="24"/>
        </w:rPr>
        <w:t>į karkasą</w:t>
      </w:r>
      <w:r w:rsidRPr="004E53E8">
        <w:rPr>
          <w:rFonts w:ascii="Helvetica" w:hAnsi="Helvetica" w:cs="Arial"/>
          <w:szCs w:val="24"/>
        </w:rPr>
        <w:t>, intratekalini</w:t>
      </w:r>
      <w:r w:rsidR="007F6839" w:rsidRPr="004E53E8">
        <w:rPr>
          <w:rFonts w:ascii="Helvetica" w:hAnsi="Helvetica" w:cs="Arial"/>
          <w:szCs w:val="24"/>
        </w:rPr>
        <w:t xml:space="preserve">o </w:t>
      </w:r>
      <w:r w:rsidRPr="004E53E8">
        <w:rPr>
          <w:rFonts w:ascii="Helvetica" w:hAnsi="Helvetica" w:cs="Arial"/>
          <w:szCs w:val="24"/>
        </w:rPr>
        <w:t>arba intraokulini</w:t>
      </w:r>
      <w:r w:rsidR="007F6839" w:rsidRPr="004E53E8">
        <w:rPr>
          <w:rFonts w:ascii="Helvetica" w:hAnsi="Helvetica" w:cs="Arial"/>
          <w:szCs w:val="24"/>
        </w:rPr>
        <w:t>o įvedimo būdu</w:t>
      </w:r>
      <w:r w:rsidRPr="004E53E8">
        <w:rPr>
          <w:rFonts w:ascii="Helvetica" w:hAnsi="Helvetica" w:cs="Arial"/>
          <w:szCs w:val="24"/>
        </w:rPr>
        <w:t>.</w:t>
      </w:r>
    </w:p>
    <w:p w14:paraId="3A0CDAAB" w14:textId="77777777" w:rsidR="00E74B0F" w:rsidRPr="004E53E8" w:rsidRDefault="00E74B0F" w:rsidP="004E53E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5322F3FA" w14:textId="359116C4" w:rsidR="00BC3237" w:rsidRPr="004E53E8" w:rsidRDefault="00BC3237" w:rsidP="004E53E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12.</w:t>
      </w:r>
      <w:r w:rsidR="00E74B0F" w:rsidRPr="004E53E8">
        <w:rPr>
          <w:rFonts w:ascii="Helvetica" w:hAnsi="Helvetica" w:cs="Arial"/>
          <w:szCs w:val="24"/>
        </w:rPr>
        <w:t xml:space="preserve"> </w:t>
      </w:r>
      <w:r w:rsidR="00300097" w:rsidRPr="004E53E8">
        <w:rPr>
          <w:rFonts w:ascii="Helvetica" w:hAnsi="Helvetica" w:cs="Arial"/>
          <w:szCs w:val="24"/>
        </w:rPr>
        <w:t xml:space="preserve">Sukonstruota </w:t>
      </w:r>
      <w:r w:rsidRPr="004E53E8">
        <w:rPr>
          <w:rFonts w:ascii="Helvetica" w:hAnsi="Helvetica" w:cs="Arial"/>
          <w:szCs w:val="24"/>
        </w:rPr>
        <w:t>imuninė ląstelė, skirta panaudoti pagal 10 punktą, kur vėžys yra solid</w:t>
      </w:r>
      <w:r w:rsidR="007F6839" w:rsidRPr="004E53E8">
        <w:rPr>
          <w:rFonts w:ascii="Helvetica" w:hAnsi="Helvetica" w:cs="Arial"/>
          <w:szCs w:val="24"/>
        </w:rPr>
        <w:t>inis</w:t>
      </w:r>
      <w:r w:rsidRPr="004E53E8">
        <w:rPr>
          <w:rFonts w:ascii="Helvetica" w:hAnsi="Helvetica" w:cs="Arial"/>
          <w:szCs w:val="24"/>
        </w:rPr>
        <w:t xml:space="preserve"> navikas arba hematologinis piktybinis navikas.</w:t>
      </w:r>
    </w:p>
    <w:p w14:paraId="4BDFF8C8" w14:textId="77777777" w:rsidR="00E74B0F" w:rsidRPr="004E53E8" w:rsidRDefault="00E74B0F" w:rsidP="004E53E8">
      <w:pPr>
        <w:spacing w:line="360" w:lineRule="auto"/>
        <w:jc w:val="both"/>
        <w:rPr>
          <w:rFonts w:ascii="Helvetica" w:hAnsi="Helvetica" w:cs="Arial"/>
          <w:szCs w:val="24"/>
        </w:rPr>
      </w:pPr>
    </w:p>
    <w:p w14:paraId="4873D799" w14:textId="413A29BA" w:rsidR="00BC3237" w:rsidRPr="004E53E8" w:rsidRDefault="00BC3237" w:rsidP="004E53E8">
      <w:pPr>
        <w:spacing w:line="360" w:lineRule="auto"/>
        <w:ind w:firstLine="567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13.</w:t>
      </w:r>
      <w:r w:rsidR="00E74B0F" w:rsidRPr="004E53E8">
        <w:rPr>
          <w:rFonts w:ascii="Helvetica" w:hAnsi="Helvetica" w:cs="Arial"/>
          <w:szCs w:val="24"/>
        </w:rPr>
        <w:t xml:space="preserve"> </w:t>
      </w:r>
      <w:r w:rsidRPr="004E53E8">
        <w:rPr>
          <w:rFonts w:ascii="Helvetica" w:hAnsi="Helvetica" w:cs="Arial"/>
          <w:i/>
          <w:iCs/>
          <w:szCs w:val="24"/>
        </w:rPr>
        <w:t>In vitro</w:t>
      </w:r>
      <w:r w:rsidRPr="004E53E8">
        <w:rPr>
          <w:rFonts w:ascii="Helvetica" w:hAnsi="Helvetica" w:cs="Arial"/>
          <w:szCs w:val="24"/>
        </w:rPr>
        <w:t xml:space="preserve"> būdas</w:t>
      </w:r>
      <w:r w:rsidR="007F6839" w:rsidRPr="004E53E8">
        <w:rPr>
          <w:rFonts w:ascii="Helvetica" w:hAnsi="Helvetica" w:cs="Arial"/>
          <w:szCs w:val="24"/>
        </w:rPr>
        <w:t>, skirtas</w:t>
      </w:r>
      <w:r w:rsidRPr="004E53E8">
        <w:rPr>
          <w:rFonts w:ascii="Helvetica" w:hAnsi="Helvetica" w:cs="Arial"/>
          <w:szCs w:val="24"/>
        </w:rPr>
        <w:t xml:space="preserve"> </w:t>
      </w:r>
      <w:r w:rsidR="00300097" w:rsidRPr="004E53E8">
        <w:rPr>
          <w:rFonts w:ascii="Helvetica" w:hAnsi="Helvetica" w:cs="Arial"/>
          <w:szCs w:val="24"/>
        </w:rPr>
        <w:t>sukonstruot</w:t>
      </w:r>
      <w:r w:rsidR="007F6839" w:rsidRPr="004E53E8">
        <w:rPr>
          <w:rFonts w:ascii="Helvetica" w:hAnsi="Helvetica" w:cs="Arial"/>
          <w:szCs w:val="24"/>
        </w:rPr>
        <w:t>os</w:t>
      </w:r>
      <w:r w:rsidR="00300097" w:rsidRPr="004E53E8">
        <w:rPr>
          <w:rFonts w:ascii="Helvetica" w:hAnsi="Helvetica" w:cs="Arial"/>
          <w:szCs w:val="24"/>
        </w:rPr>
        <w:t xml:space="preserve"> </w:t>
      </w:r>
      <w:r w:rsidRPr="004E53E8">
        <w:rPr>
          <w:rFonts w:ascii="Helvetica" w:hAnsi="Helvetica" w:cs="Arial"/>
          <w:szCs w:val="24"/>
        </w:rPr>
        <w:t>imunin</w:t>
      </w:r>
      <w:r w:rsidR="007F6839" w:rsidRPr="004E53E8">
        <w:rPr>
          <w:rFonts w:ascii="Helvetica" w:hAnsi="Helvetica" w:cs="Arial"/>
          <w:szCs w:val="24"/>
        </w:rPr>
        <w:t>ės</w:t>
      </w:r>
      <w:r w:rsidRPr="004E53E8">
        <w:rPr>
          <w:rFonts w:ascii="Helvetica" w:hAnsi="Helvetica" w:cs="Arial"/>
          <w:szCs w:val="24"/>
        </w:rPr>
        <w:t xml:space="preserve"> ląstel</w:t>
      </w:r>
      <w:r w:rsidR="007F6839" w:rsidRPr="004E53E8">
        <w:rPr>
          <w:rFonts w:ascii="Helvetica" w:hAnsi="Helvetica" w:cs="Arial"/>
          <w:szCs w:val="24"/>
        </w:rPr>
        <w:t>ės</w:t>
      </w:r>
      <w:r w:rsidRPr="004E53E8">
        <w:rPr>
          <w:rFonts w:ascii="Helvetica" w:hAnsi="Helvetica" w:cs="Arial"/>
          <w:szCs w:val="24"/>
        </w:rPr>
        <w:t xml:space="preserve"> pagal 1 punktą gam</w:t>
      </w:r>
      <w:r w:rsidR="007F6839" w:rsidRPr="004E53E8">
        <w:rPr>
          <w:rFonts w:ascii="Helvetica" w:hAnsi="Helvetica" w:cs="Arial"/>
          <w:szCs w:val="24"/>
        </w:rPr>
        <w:t>ybai</w:t>
      </w:r>
      <w:r w:rsidRPr="004E53E8">
        <w:rPr>
          <w:rFonts w:ascii="Helvetica" w:hAnsi="Helvetica" w:cs="Arial"/>
          <w:szCs w:val="24"/>
        </w:rPr>
        <w:t>, kur būdas apima:</w:t>
      </w:r>
    </w:p>
    <w:p w14:paraId="1F22DD8E" w14:textId="6D34C563" w:rsidR="00BC3237" w:rsidRPr="004E53E8" w:rsidRDefault="00BC3237" w:rsidP="004E53E8">
      <w:pPr>
        <w:spacing w:line="360" w:lineRule="auto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 xml:space="preserve">nukleorūgšties, apimančios nukleotidų seką, koduojančią chimerinį antigeno receptorių, ir nukleorūgšties, apimančios nukleotidų seką, koduojančią antikūną, </w:t>
      </w:r>
      <w:r w:rsidR="000409AB" w:rsidRPr="004E53E8">
        <w:rPr>
          <w:rFonts w:ascii="Helvetica" w:hAnsi="Helvetica" w:cs="Arial"/>
          <w:szCs w:val="24"/>
        </w:rPr>
        <w:t>prijungtą prie lokalizuojančio domeno</w:t>
      </w:r>
      <w:r w:rsidRPr="004E53E8">
        <w:rPr>
          <w:rFonts w:ascii="Helvetica" w:hAnsi="Helvetica" w:cs="Arial"/>
          <w:szCs w:val="24"/>
        </w:rPr>
        <w:t>, įvedim</w:t>
      </w:r>
      <w:r w:rsidR="007F6839" w:rsidRPr="004E53E8">
        <w:rPr>
          <w:rFonts w:ascii="Helvetica" w:hAnsi="Helvetica" w:cs="Arial"/>
          <w:szCs w:val="24"/>
        </w:rPr>
        <w:t>ą</w:t>
      </w:r>
      <w:r w:rsidRPr="004E53E8">
        <w:rPr>
          <w:rFonts w:ascii="Helvetica" w:hAnsi="Helvetica" w:cs="Arial"/>
          <w:szCs w:val="24"/>
        </w:rPr>
        <w:t xml:space="preserve"> į imuninę ląstelę, kur antikūnas </w:t>
      </w:r>
      <w:r w:rsidR="007F6839" w:rsidRPr="004E53E8">
        <w:rPr>
          <w:rFonts w:ascii="Helvetica" w:hAnsi="Helvetica" w:cs="Arial"/>
          <w:szCs w:val="24"/>
        </w:rPr>
        <w:t>rišasi prie</w:t>
      </w:r>
      <w:r w:rsidRPr="004E53E8">
        <w:rPr>
          <w:rFonts w:ascii="Helvetica" w:hAnsi="Helvetica" w:cs="Arial"/>
          <w:szCs w:val="24"/>
        </w:rPr>
        <w:t>:</w:t>
      </w:r>
    </w:p>
    <w:p w14:paraId="14B19828" w14:textId="77777777" w:rsidR="000409AB" w:rsidRPr="004E53E8" w:rsidRDefault="000409AB" w:rsidP="004E53E8">
      <w:pPr>
        <w:spacing w:line="360" w:lineRule="auto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faktoriaus, esančio CD3/T ląstelių receptoriaus (TCR) komplekse, pasirinkto iš grupės, susidedančios iš CD3ε, TCRα, TCRβ, TCR7, TCRδ, CD3δ, CD37 arba CD3ζ; arba</w:t>
      </w:r>
    </w:p>
    <w:p w14:paraId="7C26E0F0" w14:textId="77777777" w:rsidR="000409AB" w:rsidRPr="004E53E8" w:rsidRDefault="000409AB" w:rsidP="004E53E8">
      <w:pPr>
        <w:spacing w:line="360" w:lineRule="auto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 xml:space="preserve">receptoriaus, kuris susilpnina imuninį atsaką, pasirinkto iš grupės, susidedančios iš programuoto ląstelių mirties baltymo 1 (PD-1), citotoksinio su T limfocitais susijusio baltymo 4 (CTLA-4), T ląstelių imunoglobulino ir jame esančio mucino domeno-3 (Tim3), imunoglobulino tipo naikinimo receptoriaus (KIR) 2DL1, KIR2DL2/DL3 ir NKG2A; ir </w:t>
      </w:r>
    </w:p>
    <w:p w14:paraId="0B63AA89" w14:textId="7A90500B" w:rsidR="00BC3237" w:rsidRPr="004E53E8" w:rsidRDefault="000409AB" w:rsidP="004E53E8">
      <w:pPr>
        <w:spacing w:line="360" w:lineRule="auto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kur antikūnas, prijungtas prie lokalizuojančio domeno, sumažina faktoriaus arba receptoriaus raišką ląstelės paviršiuje</w:t>
      </w:r>
      <w:r w:rsidR="00BC3237" w:rsidRPr="004E53E8">
        <w:rPr>
          <w:rFonts w:ascii="Helvetica" w:hAnsi="Helvetica" w:cs="Arial"/>
          <w:szCs w:val="24"/>
        </w:rPr>
        <w:t>,</w:t>
      </w:r>
    </w:p>
    <w:p w14:paraId="446D5F5A" w14:textId="5A0FD549" w:rsidR="00BC3237" w:rsidRPr="004E53E8" w:rsidRDefault="000409AB" w:rsidP="004E53E8">
      <w:pPr>
        <w:spacing w:line="360" w:lineRule="auto"/>
        <w:jc w:val="both"/>
        <w:rPr>
          <w:rFonts w:ascii="Helvetica" w:hAnsi="Helvetica" w:cs="Arial"/>
          <w:szCs w:val="24"/>
        </w:rPr>
      </w:pPr>
      <w:r w:rsidRPr="004E53E8">
        <w:rPr>
          <w:rFonts w:ascii="Helvetica" w:hAnsi="Helvetica" w:cs="Arial"/>
          <w:szCs w:val="24"/>
        </w:rPr>
        <w:t>tokiu būdu pa</w:t>
      </w:r>
      <w:r w:rsidR="00BC3237" w:rsidRPr="004E53E8">
        <w:rPr>
          <w:rFonts w:ascii="Helvetica" w:hAnsi="Helvetica" w:cs="Arial"/>
          <w:szCs w:val="24"/>
        </w:rPr>
        <w:t xml:space="preserve">gaminant </w:t>
      </w:r>
      <w:r w:rsidRPr="004E53E8">
        <w:rPr>
          <w:rFonts w:ascii="Helvetica" w:hAnsi="Helvetica" w:cs="Arial"/>
          <w:szCs w:val="24"/>
        </w:rPr>
        <w:t>sukonstruotą</w:t>
      </w:r>
      <w:r w:rsidR="00BC3237" w:rsidRPr="004E53E8">
        <w:rPr>
          <w:rFonts w:ascii="Helvetica" w:hAnsi="Helvetica" w:cs="Arial"/>
          <w:szCs w:val="24"/>
        </w:rPr>
        <w:t xml:space="preserve"> imuninę ląstelę.</w:t>
      </w:r>
    </w:p>
    <w:sectPr w:rsidR="00BC3237" w:rsidRPr="004E53E8" w:rsidSect="004E53E8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1C98" w14:textId="77777777" w:rsidR="00F2016D" w:rsidRDefault="00F2016D" w:rsidP="003C547C">
      <w:r>
        <w:separator/>
      </w:r>
    </w:p>
  </w:endnote>
  <w:endnote w:type="continuationSeparator" w:id="0">
    <w:p w14:paraId="1960D089" w14:textId="77777777" w:rsidR="00F2016D" w:rsidRDefault="00F2016D" w:rsidP="003C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E96F" w14:textId="77777777" w:rsidR="00F2016D" w:rsidRDefault="00F2016D" w:rsidP="003C547C">
      <w:r>
        <w:separator/>
      </w:r>
    </w:p>
  </w:footnote>
  <w:footnote w:type="continuationSeparator" w:id="0">
    <w:p w14:paraId="71102573" w14:textId="77777777" w:rsidR="00F2016D" w:rsidRDefault="00F2016D" w:rsidP="003C5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C3237"/>
    <w:rsid w:val="0000726D"/>
    <w:rsid w:val="0002640D"/>
    <w:rsid w:val="000409AB"/>
    <w:rsid w:val="00051443"/>
    <w:rsid w:val="000657CC"/>
    <w:rsid w:val="00091494"/>
    <w:rsid w:val="000A5A87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56BA9"/>
    <w:rsid w:val="00276E95"/>
    <w:rsid w:val="0028658E"/>
    <w:rsid w:val="002C447F"/>
    <w:rsid w:val="002D2F3D"/>
    <w:rsid w:val="002F3283"/>
    <w:rsid w:val="00300097"/>
    <w:rsid w:val="003157EF"/>
    <w:rsid w:val="003215A7"/>
    <w:rsid w:val="003221D8"/>
    <w:rsid w:val="003315F6"/>
    <w:rsid w:val="0033564B"/>
    <w:rsid w:val="0036065D"/>
    <w:rsid w:val="00385F9D"/>
    <w:rsid w:val="00397B45"/>
    <w:rsid w:val="003A00DC"/>
    <w:rsid w:val="003C2A5A"/>
    <w:rsid w:val="003C4F3F"/>
    <w:rsid w:val="003C547C"/>
    <w:rsid w:val="003E370E"/>
    <w:rsid w:val="0041651E"/>
    <w:rsid w:val="00444CA2"/>
    <w:rsid w:val="0047665B"/>
    <w:rsid w:val="00484805"/>
    <w:rsid w:val="004859D0"/>
    <w:rsid w:val="004B1648"/>
    <w:rsid w:val="004B64B8"/>
    <w:rsid w:val="004C0DAC"/>
    <w:rsid w:val="004E53E8"/>
    <w:rsid w:val="00504F54"/>
    <w:rsid w:val="00511771"/>
    <w:rsid w:val="00535CD3"/>
    <w:rsid w:val="00536D9A"/>
    <w:rsid w:val="00550306"/>
    <w:rsid w:val="00555C84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C5AD8"/>
    <w:rsid w:val="006D23AC"/>
    <w:rsid w:val="006D2EFA"/>
    <w:rsid w:val="006F42F8"/>
    <w:rsid w:val="006F782C"/>
    <w:rsid w:val="0073638B"/>
    <w:rsid w:val="007440F4"/>
    <w:rsid w:val="00774239"/>
    <w:rsid w:val="00787A9E"/>
    <w:rsid w:val="007B6D60"/>
    <w:rsid w:val="007C0B83"/>
    <w:rsid w:val="007D308B"/>
    <w:rsid w:val="007F6839"/>
    <w:rsid w:val="00803FE8"/>
    <w:rsid w:val="00867B62"/>
    <w:rsid w:val="00890960"/>
    <w:rsid w:val="008B5814"/>
    <w:rsid w:val="008B787F"/>
    <w:rsid w:val="008E1C0A"/>
    <w:rsid w:val="008E49E4"/>
    <w:rsid w:val="00904B41"/>
    <w:rsid w:val="00913B42"/>
    <w:rsid w:val="00934B74"/>
    <w:rsid w:val="00947F90"/>
    <w:rsid w:val="009509A1"/>
    <w:rsid w:val="009516B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198D"/>
    <w:rsid w:val="00A9446D"/>
    <w:rsid w:val="00AB40E5"/>
    <w:rsid w:val="00AC620D"/>
    <w:rsid w:val="00AD5E9E"/>
    <w:rsid w:val="00B40986"/>
    <w:rsid w:val="00B517F1"/>
    <w:rsid w:val="00B536BD"/>
    <w:rsid w:val="00B63A7F"/>
    <w:rsid w:val="00B8272B"/>
    <w:rsid w:val="00B876BE"/>
    <w:rsid w:val="00BC050A"/>
    <w:rsid w:val="00BC2E39"/>
    <w:rsid w:val="00BC3237"/>
    <w:rsid w:val="00BC407F"/>
    <w:rsid w:val="00BE163F"/>
    <w:rsid w:val="00C211B4"/>
    <w:rsid w:val="00CE2C39"/>
    <w:rsid w:val="00D47BE4"/>
    <w:rsid w:val="00D61739"/>
    <w:rsid w:val="00DC6934"/>
    <w:rsid w:val="00DE0809"/>
    <w:rsid w:val="00E05EE7"/>
    <w:rsid w:val="00E119ED"/>
    <w:rsid w:val="00E33D40"/>
    <w:rsid w:val="00E468CE"/>
    <w:rsid w:val="00E74B0F"/>
    <w:rsid w:val="00ED14AF"/>
    <w:rsid w:val="00ED346B"/>
    <w:rsid w:val="00EE464B"/>
    <w:rsid w:val="00F2016D"/>
    <w:rsid w:val="00F20677"/>
    <w:rsid w:val="00F62893"/>
    <w:rsid w:val="00F812E3"/>
    <w:rsid w:val="00F83027"/>
    <w:rsid w:val="00F848A6"/>
    <w:rsid w:val="00F90298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0BE5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4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47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C54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47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607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967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0705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453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24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486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5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04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8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40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64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437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077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70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166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83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197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601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25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648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1805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0817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29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702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05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268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878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081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336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14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32397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8305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439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342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217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617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598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83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3903</Characters>
  <Application>Microsoft Office Word</Application>
  <DocSecurity>0</DocSecurity>
  <Lines>73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2022-08-24T05:50:00Z</dcterms:created>
  <dcterms:modified xsi:type="dcterms:W3CDTF">2022-08-24T05:50:00Z</dcterms:modified>
</cp:coreProperties>
</file>