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Rūkomoji medžiaga iš tabako lapų, susidedanti iš plonų tabako lapų lakštelių dalelių ir tabako lapų lakštelių dalelių mišinio, pasižymi tuo, kad atskirtų nuo plonų stiebų lakštelių dalelių pakrypimo kampas sudaro ne daugiau 45 °C, be to, 70% ir daugiau plonų lakštelių dalelių, nedulkėtų, turi formos koeficentą, nustatytą santykiu                   ir sudarantį ne mažiau 0,5.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