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714A" w14:textId="5C214EC1" w:rsidR="00035566" w:rsidRPr="00EC669D" w:rsidRDefault="00035566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  <w:r w:rsidRPr="00EC669D">
        <w:rPr>
          <w:rFonts w:ascii="Helvetica" w:hAnsi="Helvetica"/>
          <w:sz w:val="20"/>
          <w:szCs w:val="22"/>
          <w:lang w:val="lt-LT"/>
        </w:rPr>
        <w:t>1.</w:t>
      </w:r>
      <w:r w:rsidR="00EC669D" w:rsidRPr="00EC669D">
        <w:rPr>
          <w:rFonts w:ascii="Helvetica" w:hAnsi="Helvetica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z w:val="20"/>
          <w:szCs w:val="22"/>
          <w:lang w:val="lt-LT"/>
        </w:rPr>
        <w:t xml:space="preserve">(R)-5-[3-chloro-4-(2,3-dihidroksi-propoksi)-benz[Z]ilideno]-2-([Z]-propilimino)-3-o-tolil-tiazolidin-4-onas (1 mišinys)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druska, skirti gydyti ligas arba sutrikimus, susijusius su suaktyvinta imunine sistema, parinktus iš grupės, kurią sudaro: transplantuotų organų, pvz., inkstų, kepenų, širdies, plaučių, kasos, ragenos ir odos, atmetimai; „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transplantato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prieš šeimininką“ liga; autoimuniniai sindromai, įskaitant reumatoidinį artritą, išsėtinę sklerozę, žarnyno uždegimines ligas, pvz., Krono ligą ir opinį kolitą, psoriazę,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psoriazinį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artritą,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tiroiditą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, pvz.,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Hašimoto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tiroiditą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ir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uveitinį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retinitą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; atopinės ligos, pvz., rinitas, konjunktyvitas ir dermatitas; astma; I tipo diabetas; poinfekcinės autoimuninės ligos, įskaitant reumatą ir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glomerulonefritą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;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solidiniai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navikai ir vėžio metastazės; kur inicijavus gydymą arba pakartotinai inicijavus gydymą po vaistų nutraukimo, 1 mišinys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 skiriama asmeniui vartoti per burną kartą per parą šitaip: 2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1 ir 2 dienomis; 3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3 ir 4 dienomis; 4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5 ir 6 dienomis; 5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7 dieną; 6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8 dieną; 7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9 dieną; 8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10 dieną; ir 9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11 dieną; toliau (a) nuo 12 dienos 10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palaikomoji dozė turi būti skirta vartoti per burną kartą per parą; arba (b) 10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turi būti skirta vartoti per burną kartą per parą 2, 3 ar 4 dienas, po to 20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palaikomoji dozė skiriama vartoti per burną kartą per parą.</w:t>
      </w:r>
    </w:p>
    <w:p w14:paraId="146E79DC" w14:textId="77777777" w:rsidR="00EC669D" w:rsidRPr="00EC669D" w:rsidRDefault="00EC669D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</w:p>
    <w:p w14:paraId="53550AFC" w14:textId="4BBCCCC9" w:rsidR="00035566" w:rsidRPr="00EC669D" w:rsidRDefault="00035566" w:rsidP="00EC669D">
      <w:pPr>
        <w:pStyle w:val="ID00079Claim"/>
        <w:jc w:val="both"/>
        <w:rPr>
          <w:rFonts w:ascii="Helvetica" w:hAnsi="Helvetica"/>
          <w:spacing w:val="-4"/>
          <w:sz w:val="20"/>
          <w:szCs w:val="22"/>
          <w:lang w:val="lt-LT"/>
        </w:rPr>
      </w:pPr>
      <w:r w:rsidRPr="00EC669D">
        <w:rPr>
          <w:rFonts w:ascii="Helvetica" w:hAnsi="Helvetica"/>
          <w:spacing w:val="-4"/>
          <w:sz w:val="20"/>
          <w:szCs w:val="22"/>
          <w:lang w:val="lt-LT"/>
        </w:rPr>
        <w:t>2.</w:t>
      </w:r>
      <w:r w:rsidR="00EC669D"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1 mišinys arba </w:t>
      </w:r>
      <w:proofErr w:type="spellStart"/>
      <w:r w:rsidRPr="00EC669D">
        <w:rPr>
          <w:rFonts w:ascii="Helvetica" w:hAnsi="Helvetica"/>
          <w:spacing w:val="-4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priimtina jo druska, skirta vartoti pagal 1 punktą, kur 1 mišinys arba </w:t>
      </w:r>
      <w:proofErr w:type="spellStart"/>
      <w:r w:rsidRPr="00EC669D">
        <w:rPr>
          <w:rFonts w:ascii="Helvetica" w:hAnsi="Helvetica"/>
          <w:spacing w:val="-4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priimtina jo druska skiriama asmeniui vartoti per burną kartą per parą šitaip: 2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1 ir 2 dienomis; 3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3 ir 4 dienomis; 4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5 ir 6 dienomis; 5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7 dieną; 6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8 dieną; 7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9 dieną; 8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10 dieną; ir 9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11 dieną; toliau 10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skiriama vartoti per burną kartą per parą 2, 3 ar 4 dienas; toliau 20</w:t>
      </w:r>
      <w:r w:rsidR="00BF3816" w:rsidRPr="00EC669D">
        <w:rPr>
          <w:rFonts w:ascii="Helvetica" w:hAnsi="Helvetica"/>
          <w:spacing w:val="-4"/>
          <w:sz w:val="20"/>
          <w:szCs w:val="22"/>
          <w:lang w:val="lt-LT"/>
        </w:rPr>
        <w:t> mg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1 mišinio palaikomoji dozė skiriama vartoti per burną kartą per parą.</w:t>
      </w:r>
    </w:p>
    <w:p w14:paraId="24D0A797" w14:textId="77777777" w:rsidR="00EC669D" w:rsidRPr="00EC669D" w:rsidRDefault="00EC669D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</w:p>
    <w:p w14:paraId="00933CFE" w14:textId="69C25E76" w:rsidR="00035566" w:rsidRPr="00EC669D" w:rsidRDefault="00035566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  <w:r w:rsidRPr="00EC669D">
        <w:rPr>
          <w:rFonts w:ascii="Helvetica" w:hAnsi="Helvetica"/>
          <w:sz w:val="20"/>
          <w:szCs w:val="22"/>
          <w:lang w:val="lt-LT"/>
        </w:rPr>
        <w:t>3.</w:t>
      </w:r>
      <w:r w:rsidR="00EC669D" w:rsidRPr="00EC669D">
        <w:rPr>
          <w:rFonts w:ascii="Helvetica" w:hAnsi="Helvetica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z w:val="20"/>
          <w:szCs w:val="22"/>
          <w:lang w:val="lt-LT"/>
        </w:rPr>
        <w:t xml:space="preserve">1 mišinys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druska, skirta vartoti pagal 1 punktą, kur 1 mišinys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 skiriama asmeniui vartoti per burną kartą per parą šitaip: 2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1 ir 2 dienomis; 3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3 ir 4 dienomis; 4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5 ir 6 dienomis; 5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7 dieną; 6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8 dieną; 7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9 dieną; 8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10 dieną; ir 9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11 dieną; toliau 10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skiriama vartoti per burną kartą per parą 12, 13 ir 14 dienomis; </w:t>
      </w:r>
      <w:r w:rsidR="00A05ECB" w:rsidRPr="00EC669D">
        <w:rPr>
          <w:rFonts w:ascii="Helvetica" w:hAnsi="Helvetica"/>
          <w:sz w:val="20"/>
          <w:szCs w:val="22"/>
          <w:lang w:val="lt-LT"/>
        </w:rPr>
        <w:t>t</w:t>
      </w:r>
      <w:r w:rsidRPr="00EC669D">
        <w:rPr>
          <w:rFonts w:ascii="Helvetica" w:hAnsi="Helvetica"/>
          <w:sz w:val="20"/>
          <w:szCs w:val="22"/>
          <w:lang w:val="lt-LT"/>
        </w:rPr>
        <w:t>oliau nuo 15 dienos 20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palaikomoji dozė skiriama vartoti per burną kartą per parą.</w:t>
      </w:r>
    </w:p>
    <w:p w14:paraId="420F2B58" w14:textId="77777777" w:rsidR="00EC669D" w:rsidRPr="00EC669D" w:rsidRDefault="00EC669D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</w:p>
    <w:p w14:paraId="2B978EC7" w14:textId="2ADB2B9F" w:rsidR="00035566" w:rsidRPr="00EC669D" w:rsidRDefault="00035566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  <w:r w:rsidRPr="00EC669D">
        <w:rPr>
          <w:rFonts w:ascii="Helvetica" w:hAnsi="Helvetica"/>
          <w:sz w:val="20"/>
          <w:szCs w:val="22"/>
          <w:lang w:val="lt-LT"/>
        </w:rPr>
        <w:t>4.</w:t>
      </w:r>
      <w:r w:rsidR="00EC669D" w:rsidRPr="00EC669D">
        <w:rPr>
          <w:rFonts w:ascii="Helvetica" w:hAnsi="Helvetica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z w:val="20"/>
          <w:szCs w:val="22"/>
          <w:lang w:val="lt-LT"/>
        </w:rPr>
        <w:t xml:space="preserve">1 mišinys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druska, skirta vartoti pagal 1 punktą, kur 1 mišinys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 skiriama asmeniui vartoti per burną kartą per parą šitaip: 2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1 ir 2 dienomis; 3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3 ir 4 dienomis; 4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5 ir 6 dienomis; 5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7 dieną; 6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8 dieną; 7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9 dieną; 8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10 dieną; ir 9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11 dieną; toliau nuo 12 dienos 10</w:t>
      </w:r>
      <w:r w:rsidR="00BF3816" w:rsidRPr="00EC669D">
        <w:rPr>
          <w:rFonts w:ascii="Helvetica" w:hAnsi="Helvetica"/>
          <w:sz w:val="20"/>
          <w:szCs w:val="22"/>
          <w:lang w:val="lt-LT"/>
        </w:rPr>
        <w:t> mg</w:t>
      </w:r>
      <w:r w:rsidRPr="00EC669D">
        <w:rPr>
          <w:rFonts w:ascii="Helvetica" w:hAnsi="Helvetica"/>
          <w:sz w:val="20"/>
          <w:szCs w:val="22"/>
          <w:lang w:val="lt-LT"/>
        </w:rPr>
        <w:t xml:space="preserve"> 1 mišinio palaikomoji dozė skiriama vartoti per burną kartą per parą.</w:t>
      </w:r>
    </w:p>
    <w:p w14:paraId="75AD69BB" w14:textId="77777777" w:rsidR="00EC669D" w:rsidRPr="00EC669D" w:rsidRDefault="00EC669D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</w:p>
    <w:p w14:paraId="704D2C1A" w14:textId="725A68BA" w:rsidR="00035566" w:rsidRPr="00EC669D" w:rsidRDefault="00035566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  <w:r w:rsidRPr="00EC669D">
        <w:rPr>
          <w:rFonts w:ascii="Helvetica" w:hAnsi="Helvetica"/>
          <w:sz w:val="20"/>
          <w:szCs w:val="22"/>
          <w:lang w:val="lt-LT"/>
        </w:rPr>
        <w:t>5.</w:t>
      </w:r>
      <w:r w:rsidR="00EC669D" w:rsidRPr="00EC669D">
        <w:rPr>
          <w:rFonts w:ascii="Helvetica" w:hAnsi="Helvetica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z w:val="20"/>
          <w:szCs w:val="22"/>
          <w:lang w:val="lt-LT"/>
        </w:rPr>
        <w:t xml:space="preserve">1 mišinys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druska, skirta vartoti pagal bet kurį iš 1–4 punktų, kur gydytina liga arba sutrikimas parinktas iš grupės, kurią sudaro: transplantuotų organų, parinktų iš inkstų, kepenų, širdies ir plaučių, atmetimai; „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transplantato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prieš šeimininką“ liga; autoimuniniai sindromai, parinkti iš reumatoidinio artrito, išsėtinės sklerozės, psoriazės,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psoriazinio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artrito, Krono ligos ir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Hašimoto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tiroidito</w:t>
      </w:r>
      <w:proofErr w:type="spellEnd"/>
      <w:r w:rsidR="00A05ECB" w:rsidRPr="00EC669D">
        <w:rPr>
          <w:rFonts w:ascii="Helvetica" w:hAnsi="Helvetica"/>
          <w:sz w:val="20"/>
          <w:szCs w:val="22"/>
          <w:lang w:val="lt-LT"/>
        </w:rPr>
        <w:t>,</w:t>
      </w:r>
      <w:r w:rsidRPr="00EC669D">
        <w:rPr>
          <w:rFonts w:ascii="Helvetica" w:hAnsi="Helvetica"/>
          <w:sz w:val="20"/>
          <w:szCs w:val="22"/>
          <w:lang w:val="lt-LT"/>
        </w:rPr>
        <w:t xml:space="preserve"> ir atopinis dermatitas.</w:t>
      </w:r>
    </w:p>
    <w:p w14:paraId="529AEEAF" w14:textId="77777777" w:rsidR="00EC669D" w:rsidRPr="00EC669D" w:rsidRDefault="00EC669D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</w:p>
    <w:p w14:paraId="5BA1D58C" w14:textId="2948CF9B" w:rsidR="00035566" w:rsidRPr="00EC669D" w:rsidRDefault="00035566" w:rsidP="00EC669D">
      <w:pPr>
        <w:pStyle w:val="ID00079Claim"/>
        <w:jc w:val="both"/>
        <w:rPr>
          <w:rFonts w:ascii="Helvetica" w:hAnsi="Helvetica"/>
          <w:spacing w:val="-4"/>
          <w:sz w:val="20"/>
          <w:szCs w:val="22"/>
          <w:lang w:val="lt-LT"/>
        </w:rPr>
      </w:pPr>
      <w:r w:rsidRPr="00EC669D">
        <w:rPr>
          <w:rFonts w:ascii="Helvetica" w:hAnsi="Helvetica"/>
          <w:spacing w:val="-4"/>
          <w:sz w:val="20"/>
          <w:szCs w:val="22"/>
          <w:lang w:val="lt-LT"/>
        </w:rPr>
        <w:t>6.</w:t>
      </w:r>
      <w:r w:rsidR="00EC669D"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1 mišinys arba </w:t>
      </w:r>
      <w:proofErr w:type="spellStart"/>
      <w:r w:rsidRPr="00EC669D">
        <w:rPr>
          <w:rFonts w:ascii="Helvetica" w:hAnsi="Helvetica"/>
          <w:spacing w:val="-4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priimtina jo druska, skirta vartoti pagal bet kurį iš 1–4 punktų, kur gydytina liga arba sutrikimas yra „</w:t>
      </w:r>
      <w:proofErr w:type="spellStart"/>
      <w:r w:rsidRPr="00EC669D">
        <w:rPr>
          <w:rFonts w:ascii="Helvetica" w:hAnsi="Helvetica"/>
          <w:spacing w:val="-4"/>
          <w:sz w:val="20"/>
          <w:szCs w:val="22"/>
          <w:lang w:val="lt-LT"/>
        </w:rPr>
        <w:t>transplantato</w:t>
      </w:r>
      <w:proofErr w:type="spellEnd"/>
      <w:r w:rsidRPr="00EC669D">
        <w:rPr>
          <w:rFonts w:ascii="Helvetica" w:hAnsi="Helvetica"/>
          <w:spacing w:val="-4"/>
          <w:sz w:val="20"/>
          <w:szCs w:val="22"/>
          <w:lang w:val="lt-LT"/>
        </w:rPr>
        <w:t xml:space="preserve"> prieš šeimininką“ liga.</w:t>
      </w:r>
    </w:p>
    <w:p w14:paraId="1780B665" w14:textId="77777777" w:rsidR="00EC669D" w:rsidRPr="00EC669D" w:rsidRDefault="00EC669D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</w:p>
    <w:p w14:paraId="6A8A33E6" w14:textId="6E656B80" w:rsidR="00035566" w:rsidRPr="00EC669D" w:rsidRDefault="00035566" w:rsidP="00EC669D">
      <w:pPr>
        <w:pStyle w:val="ID00079Claim"/>
        <w:jc w:val="both"/>
        <w:rPr>
          <w:rFonts w:ascii="Helvetica" w:hAnsi="Helvetica"/>
          <w:spacing w:val="2"/>
          <w:sz w:val="20"/>
          <w:szCs w:val="22"/>
          <w:lang w:val="lt-LT"/>
        </w:rPr>
      </w:pPr>
      <w:r w:rsidRPr="00EC669D">
        <w:rPr>
          <w:rFonts w:ascii="Helvetica" w:hAnsi="Helvetica"/>
          <w:spacing w:val="2"/>
          <w:sz w:val="20"/>
          <w:szCs w:val="22"/>
          <w:lang w:val="lt-LT"/>
        </w:rPr>
        <w:lastRenderedPageBreak/>
        <w:t>7.</w:t>
      </w:r>
      <w:r w:rsidR="00EC669D" w:rsidRPr="00EC669D">
        <w:rPr>
          <w:rFonts w:ascii="Helvetica" w:hAnsi="Helvetica"/>
          <w:spacing w:val="2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pacing w:val="2"/>
          <w:sz w:val="20"/>
          <w:szCs w:val="22"/>
          <w:lang w:val="lt-LT"/>
        </w:rPr>
        <w:t xml:space="preserve">1 mišinys arba </w:t>
      </w:r>
      <w:proofErr w:type="spellStart"/>
      <w:r w:rsidRPr="00EC669D">
        <w:rPr>
          <w:rFonts w:ascii="Helvetica" w:hAnsi="Helvetica"/>
          <w:spacing w:val="2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pacing w:val="2"/>
          <w:sz w:val="20"/>
          <w:szCs w:val="22"/>
          <w:lang w:val="lt-LT"/>
        </w:rPr>
        <w:t xml:space="preserve"> priimtina jo druska, skirta vartoti pagal bet kurį iš 1–4 punktų, kur gydytina liga arba sutrikimas yra lėtinė „</w:t>
      </w:r>
      <w:proofErr w:type="spellStart"/>
      <w:r w:rsidRPr="00EC669D">
        <w:rPr>
          <w:rFonts w:ascii="Helvetica" w:hAnsi="Helvetica"/>
          <w:spacing w:val="2"/>
          <w:sz w:val="20"/>
          <w:szCs w:val="22"/>
          <w:lang w:val="lt-LT"/>
        </w:rPr>
        <w:t>transplantato</w:t>
      </w:r>
      <w:proofErr w:type="spellEnd"/>
      <w:r w:rsidRPr="00EC669D">
        <w:rPr>
          <w:rFonts w:ascii="Helvetica" w:hAnsi="Helvetica"/>
          <w:spacing w:val="2"/>
          <w:sz w:val="20"/>
          <w:szCs w:val="22"/>
          <w:lang w:val="lt-LT"/>
        </w:rPr>
        <w:t xml:space="preserve"> prieš šeimininką“ liga.</w:t>
      </w:r>
    </w:p>
    <w:p w14:paraId="5AE80137" w14:textId="77777777" w:rsidR="00EC669D" w:rsidRPr="00EC669D" w:rsidRDefault="00EC669D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</w:p>
    <w:p w14:paraId="52F5E8CD" w14:textId="1C868402" w:rsidR="00035566" w:rsidRPr="00EC669D" w:rsidRDefault="00035566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  <w:r w:rsidRPr="00EC669D">
        <w:rPr>
          <w:rFonts w:ascii="Helvetica" w:hAnsi="Helvetica"/>
          <w:sz w:val="20"/>
          <w:szCs w:val="22"/>
          <w:lang w:val="lt-LT"/>
        </w:rPr>
        <w:t>8.</w:t>
      </w:r>
      <w:r w:rsidR="00EC669D" w:rsidRPr="00EC669D">
        <w:rPr>
          <w:rFonts w:ascii="Helvetica" w:hAnsi="Helvetica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z w:val="20"/>
          <w:szCs w:val="22"/>
          <w:lang w:val="lt-LT"/>
        </w:rPr>
        <w:t xml:space="preserve">1 mišinys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druska, skirta vartoti pagal bet kurį iš 1–4 punktų, kur gydytina liga arba sutrikimas yra išsėtinė sklerozė.</w:t>
      </w:r>
    </w:p>
    <w:p w14:paraId="7ACC51F7" w14:textId="77777777" w:rsidR="00EC669D" w:rsidRPr="00EC669D" w:rsidRDefault="00EC669D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</w:p>
    <w:p w14:paraId="3EF0F00B" w14:textId="10DEBE09" w:rsidR="00035566" w:rsidRPr="00EC669D" w:rsidRDefault="00035566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  <w:r w:rsidRPr="00EC669D">
        <w:rPr>
          <w:rFonts w:ascii="Helvetica" w:hAnsi="Helvetica"/>
          <w:sz w:val="20"/>
          <w:szCs w:val="22"/>
          <w:lang w:val="lt-LT"/>
        </w:rPr>
        <w:t>9.</w:t>
      </w:r>
      <w:r w:rsidR="00EC669D" w:rsidRPr="00EC669D">
        <w:rPr>
          <w:rFonts w:ascii="Helvetica" w:hAnsi="Helvetica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z w:val="20"/>
          <w:szCs w:val="22"/>
          <w:lang w:val="lt-LT"/>
        </w:rPr>
        <w:t xml:space="preserve">1 mišinys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druska, skirta vartoti pagal bet kurį iš 1–4 punktų, kur gydytina liga arba sutrikimas yra išsėtinės sklerozės atkrytis.</w:t>
      </w:r>
    </w:p>
    <w:p w14:paraId="1BDADD91" w14:textId="77777777" w:rsidR="00EC669D" w:rsidRPr="00EC669D" w:rsidRDefault="00EC669D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</w:p>
    <w:p w14:paraId="3C359B3B" w14:textId="79FB269F" w:rsidR="00035566" w:rsidRPr="00EC669D" w:rsidRDefault="00035566" w:rsidP="00EC669D">
      <w:pPr>
        <w:pStyle w:val="ID00079Claim"/>
        <w:jc w:val="both"/>
        <w:rPr>
          <w:rFonts w:ascii="Helvetica" w:hAnsi="Helvetica"/>
          <w:sz w:val="20"/>
          <w:szCs w:val="22"/>
          <w:lang w:val="lt-LT"/>
        </w:rPr>
      </w:pPr>
      <w:r w:rsidRPr="00EC669D">
        <w:rPr>
          <w:rFonts w:ascii="Helvetica" w:hAnsi="Helvetica"/>
          <w:sz w:val="20"/>
          <w:szCs w:val="22"/>
          <w:lang w:val="lt-LT"/>
        </w:rPr>
        <w:t>10.</w:t>
      </w:r>
      <w:r w:rsidR="00EC669D" w:rsidRPr="00EC669D">
        <w:rPr>
          <w:rFonts w:ascii="Helvetica" w:hAnsi="Helvetica"/>
          <w:sz w:val="20"/>
          <w:szCs w:val="22"/>
          <w:lang w:val="lt-LT"/>
        </w:rPr>
        <w:t xml:space="preserve"> </w:t>
      </w:r>
      <w:r w:rsidRPr="00EC669D">
        <w:rPr>
          <w:rFonts w:ascii="Helvetica" w:hAnsi="Helvetica"/>
          <w:sz w:val="20"/>
          <w:szCs w:val="22"/>
          <w:lang w:val="lt-LT"/>
        </w:rPr>
        <w:t xml:space="preserve">1 mišinys arba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farmaciškai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priimtina jo druska, skirta vartoti pagal bet kurį iš 1–4 punktų, kur gydytina liga arba sutrikimas yra </w:t>
      </w:r>
      <w:proofErr w:type="spellStart"/>
      <w:r w:rsidRPr="00EC669D">
        <w:rPr>
          <w:rFonts w:ascii="Helvetica" w:hAnsi="Helvetica"/>
          <w:sz w:val="20"/>
          <w:szCs w:val="22"/>
          <w:lang w:val="lt-LT"/>
        </w:rPr>
        <w:t>recidyvuojanti-remituojanti</w:t>
      </w:r>
      <w:proofErr w:type="spellEnd"/>
      <w:r w:rsidRPr="00EC669D">
        <w:rPr>
          <w:rFonts w:ascii="Helvetica" w:hAnsi="Helvetica"/>
          <w:sz w:val="20"/>
          <w:szCs w:val="22"/>
          <w:lang w:val="lt-LT"/>
        </w:rPr>
        <w:t xml:space="preserve"> išsėtinė sklerozė.</w:t>
      </w:r>
    </w:p>
    <w:sectPr w:rsidR="00035566" w:rsidRPr="00EC669D" w:rsidSect="00EC669D">
      <w:headerReference w:type="even" r:id="rId10"/>
      <w:pgSz w:w="11906" w:h="16838" w:code="1"/>
      <w:pgMar w:top="1134" w:right="567" w:bottom="567" w:left="1701" w:header="567" w:footer="283" w:gutter="0"/>
      <w:pgNumType w:start="1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6"/>
    <wne:keymap wne:mask="1" wne:kcmPrimary="0244"/>
    <wne:keymap wne:mask="1" wne:kcmPrimary="024B"/>
    <wne:keymap wne:mask="1" wne:kcmPrimary="024D"/>
    <wne:keymap wne:mask="1" wne:kcmPrimary="0251"/>
    <wne:keymap wne:mask="1" wne:kcmPrimary="0431"/>
    <wne:keymap wne:mask="1" wne:kcmPrimary="0432"/>
    <wne:keymap wne:mask="1" wne:kcmPrimary="0433"/>
    <wne:keymap wne:mask="1" wne:kcmPrimary="0434"/>
    <wne:keymap wne:mask="1" wne:kcmPrimary="0435"/>
    <wne:keymap wne:kcmPrimary="0442">
      <wne:acd wne:acdName="acd155"/>
    </wne:keymap>
    <wne:keymap wne:kcmPrimary="0443" wne:kcmSecondary="0060">
      <wne:acd wne:acdName="acd151"/>
    </wne:keymap>
    <wne:keymap wne:kcmPrimary="0444">
      <wne:acd wne:acdName="acd153"/>
    </wne:keymap>
    <wne:keymap wne:kcmPrimary="0447">
      <wne:acd wne:acdName="acd152"/>
    </wne:keymap>
    <wne:keymap wne:mask="1" wne:kcmPrimary="044F"/>
    <wne:keymap wne:kcmPrimary="0453" wne:kcmSecondary="0061">
      <wne:acd wne:acdName="acd154"/>
    </wne:keymap>
    <wne:keymap wne:kcmPrimary="0454" wne:kcmSecondary="0061">
      <wne:acd wne:acdName="acd156"/>
    </wne:keymap>
    <wne:keymap wne:kcmPrimary="0455" wne:kcmSecondary="0046">
      <wne:macro wne:macroName="TEMPLATEPROJECT.DTP_PROCESS.IP_UPDATE_FIELDS_"/>
    </wne:keymap>
    <wne:keymap wne:kcmPrimary="0456">
      <wne:macro wne:macroName="TEMPLATEPROJECT.TOOLS.IP_SMALLCAPS_"/>
    </wne:keymap>
    <wne:keymap wne:kcmPrimary="0641">
      <wne:macro wne:macroName="TEMPLATEPROJECT.DTP_INSERTION_IMAGES.IP_INSERT_ABSTRACT_"/>
    </wne:keymap>
    <wne:keymap wne:kcmPrimary="0642">
      <wne:macro wne:macroName="TEMPLATEPROJECT.DTP_INSERTION_IMAGES.IP_INSERT_TABLES_"/>
    </wne:keymap>
    <wne:keymap wne:kcmPrimary="064C">
      <wne:macro wne:macroName="TEMPLATEPROJECT.DTP_INSERTION_IMAGES.IP_INSERT_FIGURES_"/>
    </wne:keymap>
    <wne:keymap wne:kcmPrimary="0660">
      <wne:macro wne:macroName="TEMPLATEPROJECT.DTP_PROCESS.IP_RESET_VALUES"/>
    </wne:keymap>
    <wne:keymap wne:kcmPrimary="066A">
      <wne:macro wne:macroName="TEMPLATEPROJECT.DTP_PROCESS.IP_NO_SUB_SUPERSCRIPT_"/>
    </wne:keymap>
    <wne:keymap wne:kcmPrimary="066B">
      <wne:macro wne:macroName="TEMPLATEPROJECT.DTP_PROCESS.IP_SUPERSCRIPT_"/>
    </wne:keymap>
    <wne:keymap wne:kcmPrimary="066D">
      <wne:macro wne:macroName="TEMPLATEPROJECT.DTP_PROCESS.IP_SUBSCRIPT_"/>
    </wne:keymap>
    <wne:keymap wne:kcmPrimary="066F">
      <wne:macro wne:macroName="TEMPLATEPROJECT.DTP_PROCESS.IP_READY_TO_CLIENT_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  <wne:acdEntry wne:acdName="acd78"/>
      <wne:acdEntry wne:acdName="acd79"/>
      <wne:acdEntry wne:acdName="acd80"/>
      <wne:acdEntry wne:acdName="acd81"/>
      <wne:acdEntry wne:acdName="acd82"/>
      <wne:acdEntry wne:acdName="acd83"/>
      <wne:acdEntry wne:acdName="acd84"/>
      <wne:acdEntry wne:acdName="acd85"/>
      <wne:acdEntry wne:acdName="acd86"/>
      <wne:acdEntry wne:acdName="acd87"/>
      <wne:acdEntry wne:acdName="acd88"/>
      <wne:acdEntry wne:acdName="acd89"/>
      <wne:acdEntry wne:acdName="acd90"/>
      <wne:acdEntry wne:acdName="acd91"/>
      <wne:acdEntry wne:acdName="acd92"/>
      <wne:acdEntry wne:acdName="acd93"/>
      <wne:acdEntry wne:acdName="acd94"/>
      <wne:acdEntry wne:acdName="acd95"/>
      <wne:acdEntry wne:acdName="acd96"/>
      <wne:acdEntry wne:acdName="acd97"/>
      <wne:acdEntry wne:acdName="acd98"/>
      <wne:acdEntry wne:acdName="acd99"/>
      <wne:acdEntry wne:acdName="acd100"/>
      <wne:acdEntry wne:acdName="acd101"/>
      <wne:acdEntry wne:acdName="acd102"/>
      <wne:acdEntry wne:acdName="acd103"/>
      <wne:acdEntry wne:acdName="acd104"/>
      <wne:acdEntry wne:acdName="acd105"/>
      <wne:acdEntry wne:acdName="acd106"/>
      <wne:acdEntry wne:acdName="acd107"/>
      <wne:acdEntry wne:acdName="acd108"/>
      <wne:acdEntry wne:acdName="acd109"/>
      <wne:acdEntry wne:acdName="acd110"/>
      <wne:acdEntry wne:acdName="acd111"/>
      <wne:acdEntry wne:acdName="acd112"/>
      <wne:acdEntry wne:acdName="acd113"/>
      <wne:acdEntry wne:acdName="acd114"/>
      <wne:acdEntry wne:acdName="acd115"/>
      <wne:acdEntry wne:acdName="acd116"/>
      <wne:acdEntry wne:acdName="acd117"/>
      <wne:acdEntry wne:acdName="acd118"/>
      <wne:acdEntry wne:acdName="acd119"/>
      <wne:acdEntry wne:acdName="acd120"/>
      <wne:acdEntry wne:acdName="acd121"/>
      <wne:acdEntry wne:acdName="acd122"/>
      <wne:acdEntry wne:acdName="acd123"/>
      <wne:acdEntry wne:acdName="acd124"/>
      <wne:acdEntry wne:acdName="acd125"/>
      <wne:acdEntry wne:acdName="acd126"/>
      <wne:acdEntry wne:acdName="acd127"/>
      <wne:acdEntry wne:acdName="acd128"/>
      <wne:acdEntry wne:acdName="acd129"/>
      <wne:acdEntry wne:acdName="acd130"/>
      <wne:acdEntry wne:acdName="acd131"/>
      <wne:acdEntry wne:acdName="acd132"/>
      <wne:acdEntry wne:acdName="acd133"/>
      <wne:acdEntry wne:acdName="acd134"/>
      <wne:acdEntry wne:acdName="acd135"/>
      <wne:acdEntry wne:acdName="acd136"/>
      <wne:acdEntry wne:acdName="acd137"/>
      <wne:acdEntry wne:acdName="acd138"/>
      <wne:acdEntry wne:acdName="acd139"/>
      <wne:acdEntry wne:acdName="acd140"/>
      <wne:acdEntry wne:acdName="acd141"/>
      <wne:acdEntry wne:acdName="acd142"/>
      <wne:acdEntry wne:acdName="acd143"/>
      <wne:acdEntry wne:acdName="acd144"/>
      <wne:acdEntry wne:acdName="acd145"/>
      <wne:acdEntry wne:acdName="acd146"/>
      <wne:acdEntry wne:acdName="acd147"/>
      <wne:acdEntry wne:acdName="acd148"/>
      <wne:acdEntry wne:acdName="acd149"/>
      <wne:acdEntry wne:acdName="acd150"/>
      <wne:acdEntry wne:acdName="acd151"/>
      <wne:acdEntry wne:acdName="acd152"/>
      <wne:acdEntry wne:acdName="acd153"/>
      <wne:acdEntry wne:acdName="acd154"/>
      <wne:acdEntry wne:acdName="acd155"/>
      <wne:acdEntry wne:acdName="acd156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cdName="acd55" wne:fciIndexBasedOn="0065"/>
    <wne:acd wne:acdName="acd56" wne:fciIndexBasedOn="0065"/>
    <wne:acd wne:acdName="acd57" wne:fciIndexBasedOn="0065"/>
    <wne:acd wne:acdName="acd58" wne:fciIndexBasedOn="0065"/>
    <wne:acd wne:acdName="acd59" wne:fciIndexBasedOn="0065"/>
    <wne:acd wne:acdName="acd60" wne:fciIndexBasedOn="0065"/>
    <wne:acd wne:acdName="acd61" wne:fciIndexBasedOn="0065"/>
    <wne:acd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cdName="acd71" wne:fciIndexBasedOn="0065"/>
    <wne:acd wne:acdName="acd72" wne:fciIndexBasedOn="0065"/>
    <wne:acd wne:acdName="acd73" wne:fciIndexBasedOn="0065"/>
    <wne:acd wne:acdName="acd74" wne:fciIndexBasedOn="0065"/>
    <wne:acd wne:acdName="acd75" wne:fciIndexBasedOn="0065"/>
    <wne:acd wne:acdName="acd76" wne:fciIndexBasedOn="0065"/>
    <wne:acd wne:acdName="acd77" wne:fciIndexBasedOn="0065"/>
    <wne:acd wne:acdName="acd78" wne:fciIndexBasedOn="0065"/>
    <wne:acd wne:acdName="acd79" wne:fciIndexBasedOn="0065"/>
    <wne:acd wne:acdName="acd80" wne:fciIndexBasedOn="0065"/>
    <wne:acd wne:acdName="acd81" wne:fciIndexBasedOn="0065"/>
    <wne:acd wne:acdName="acd82" wne:fciIndexBasedOn="0065"/>
    <wne:acd wne:acdName="acd83" wne:fciIndexBasedOn="0065"/>
    <wne:acd wne:acdName="acd84" wne:fciIndexBasedOn="0065"/>
    <wne:acd wne:acdName="acd85" wne:fciIndexBasedOn="0065"/>
    <wne:acd wne:acdName="acd86" wne:fciIndexBasedOn="0065"/>
    <wne:acd wne:acdName="acd87" wne:fciIndexBasedOn="0065"/>
    <wne:acd wne:acdName="acd88" wne:fciIndexBasedOn="0065"/>
    <wne:acd wne:acdName="acd89" wne:fciIndexBasedOn="0065"/>
    <wne:acd wne:acdName="acd90" wne:fciIndexBasedOn="0065"/>
    <wne:acd wne:acdName="acd91" wne:fciIndexBasedOn="0065"/>
    <wne:acd wne:acdName="acd92" wne:fciIndexBasedOn="0065"/>
    <wne:acd wne:acdName="acd93" wne:fciIndexBasedOn="0065"/>
    <wne:acd wne:acdName="acd94" wne:fciIndexBasedOn="0065"/>
    <wne:acd wne:acdName="acd95" wne:fciIndexBasedOn="0065"/>
    <wne:acd wne:acdName="acd96" wne:fciIndexBasedOn="0065"/>
    <wne:acd wne:acdName="acd97" wne:fciIndexBasedOn="0065"/>
    <wne:acd wne:acdName="acd98" wne:fciIndexBasedOn="0065"/>
    <wne:acd wne:acdName="acd99" wne:fciIndexBasedOn="0065"/>
    <wne:acd wne:acdName="acd100" wne:fciIndexBasedOn="0065"/>
    <wne:acd wne:acdName="acd101" wne:fciIndexBasedOn="0065"/>
    <wne:acd wne:acdName="acd102" wne:fciIndexBasedOn="0065"/>
    <wne:acd wne:acdName="acd103" wne:fciIndexBasedOn="0065"/>
    <wne:acd wne:acdName="acd104" wne:fciIndexBasedOn="0065"/>
    <wne:acd wne:acdName="acd105" wne:fciIndexBasedOn="0065"/>
    <wne:acd wne:acdName="acd106" wne:fciIndexBasedOn="0065"/>
    <wne:acd wne:acdName="acd107" wne:fciIndexBasedOn="0065"/>
    <wne:acd wne:acdName="acd108" wne:fciIndexBasedOn="0065"/>
    <wne:acd wne:acdName="acd109" wne:fciIndexBasedOn="0065"/>
    <wne:acd wne:acdName="acd110" wne:fciIndexBasedOn="0065"/>
    <wne:acd wne:acdName="acd111" wne:fciIndexBasedOn="0065"/>
    <wne:acd wne:acdName="acd112" wne:fciIndexBasedOn="0065"/>
    <wne:acd wne:acdName="acd113" wne:fciIndexBasedOn="0065"/>
    <wne:acd wne:acdName="acd114" wne:fciIndexBasedOn="0065"/>
    <wne:acd wne:acdName="acd115" wne:fciIndexBasedOn="0065"/>
    <wne:acd wne:acdName="acd116" wne:fciIndexBasedOn="0065"/>
    <wne:acd wne:acdName="acd117" wne:fciIndexBasedOn="0065"/>
    <wne:acd wne:acdName="acd118" wne:fciIndexBasedOn="0065"/>
    <wne:acd wne:acdName="acd119" wne:fciIndexBasedOn="0065"/>
    <wne:acd wne:acdName="acd120" wne:fciIndexBasedOn="0065"/>
    <wne:acd wne:acdName="acd121" wne:fciIndexBasedOn="0065"/>
    <wne:acd wne:acdName="acd122" wne:fciIndexBasedOn="0065"/>
    <wne:acd wne:acdName="acd123" wne:fciIndexBasedOn="0065"/>
    <wne:acd wne:acdName="acd124" wne:fciIndexBasedOn="0065"/>
    <wne:acd wne:acdName="acd125" wne:fciIndexBasedOn="0065"/>
    <wne:acd wne:acdName="acd126" wne:fciIndexBasedOn="0065"/>
    <wne:acd wne:acdName="acd127" wne:fciIndexBasedOn="0065"/>
    <wne:acd wne:acdName="acd128" wne:fciIndexBasedOn="0065"/>
    <wne:acd wne:acdName="acd129" wne:fciIndexBasedOn="0065"/>
    <wne:acd wne:acdName="acd130" wne:fciIndexBasedOn="0065"/>
    <wne:acd wne:acdName="acd131" wne:fciIndexBasedOn="0065"/>
    <wne:acd wne:acdName="acd132" wne:fciIndexBasedOn="0065"/>
    <wne:acd wne:acdName="acd133" wne:fciIndexBasedOn="0065"/>
    <wne:acd wne:acdName="acd134" wne:fciIndexBasedOn="0065"/>
    <wne:acd wne:acdName="acd135" wne:fciIndexBasedOn="0065"/>
    <wne:acd wne:acdName="acd136" wne:fciIndexBasedOn="0065"/>
    <wne:acd wne:acdName="acd137" wne:fciIndexBasedOn="0065"/>
    <wne:acd wne:acdName="acd138" wne:fciIndexBasedOn="0065"/>
    <wne:acd wne:acdName="acd139" wne:fciIndexBasedOn="0065"/>
    <wne:acd wne:acdName="acd140" wne:fciIndexBasedOn="0065"/>
    <wne:acd wne:acdName="acd141" wne:fciIndexBasedOn="0065"/>
    <wne:acd wne:acdName="acd142" wne:fciIndexBasedOn="0065"/>
    <wne:acd wne:acdName="acd143" wne:fciIndexBasedOn="0065"/>
    <wne:acd wne:acdName="acd144" wne:fciIndexBasedOn="0065"/>
    <wne:acd wne:acdName="acd145" wne:fciIndexBasedOn="0065"/>
    <wne:acd wne:acdName="acd146" wne:fciIndexBasedOn="0065"/>
    <wne:acd wne:acdName="acd147" wne:fciIndexBasedOn="0065"/>
    <wne:acd wne:acdName="acd148" wne:fciIndexBasedOn="0065"/>
    <wne:acd wne:acdName="acd149" wne:fciIndexBasedOn="0065"/>
    <wne:acd wne:acdName="acd150" wne:fciIndexBasedOn="0065"/>
    <wne:acd wne:argValue="AgBJAEQAMAAwADAANwA5ACAAQwBsAGEAaQBtAA==" wne:acdName="acd151" wne:fciIndexBasedOn="0065"/>
    <wne:acd wne:argValue="AgBJAEQAMAAwADAANwA5ACAARgBpAGcAdQByAGUA" wne:acdName="acd152" wne:fciIndexBasedOn="0065"/>
    <wne:acd wne:argValue="AgBJAEQAMAAwADAANwA5ACAAUABhAHIAYQBnAHIAYQBwAGgA" wne:acdName="acd153" wne:fciIndexBasedOn="0065"/>
    <wne:acd wne:argValue="AgBJAEQAMAAwADAANwA5ACAAUwB1AGIAdABpAHQAbABlACAAMQA=" wne:acdName="acd154" wne:fciIndexBasedOn="0065"/>
    <wne:acd wne:argValue="AgBJAEQAMAAwADAANwA5ACAAVABhAGIAbABlAA==" wne:acdName="acd155" wne:fciIndexBasedOn="0065"/>
    <wne:acd wne:argValue="AgBJAEQAMAAwADAANwA5ACAAVABpAHQAbABlACAAMQA=" wne:acdName="acd1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31A8" w14:textId="77777777" w:rsidR="009075A9" w:rsidRDefault="009075A9" w:rsidP="00285449">
      <w:r>
        <w:separator/>
      </w:r>
    </w:p>
  </w:endnote>
  <w:endnote w:type="continuationSeparator" w:id="0">
    <w:p w14:paraId="65F8102B" w14:textId="77777777" w:rsidR="009075A9" w:rsidRDefault="009075A9" w:rsidP="00285449">
      <w:r>
        <w:continuationSeparator/>
      </w:r>
    </w:p>
  </w:endnote>
  <w:endnote w:type="continuationNotice" w:id="1">
    <w:p w14:paraId="7740D133" w14:textId="77777777" w:rsidR="009075A9" w:rsidRDefault="00907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1DED" w14:textId="77777777" w:rsidR="009075A9" w:rsidRDefault="009075A9" w:rsidP="00285449">
      <w:r>
        <w:separator/>
      </w:r>
    </w:p>
  </w:footnote>
  <w:footnote w:type="continuationSeparator" w:id="0">
    <w:p w14:paraId="6B90FB96" w14:textId="77777777" w:rsidR="009075A9" w:rsidRDefault="009075A9" w:rsidP="00285449">
      <w:r>
        <w:continuationSeparator/>
      </w:r>
    </w:p>
  </w:footnote>
  <w:footnote w:type="continuationNotice" w:id="1">
    <w:p w14:paraId="7B6544C6" w14:textId="77777777" w:rsidR="009075A9" w:rsidRDefault="00907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8BD2" w14:textId="77777777" w:rsidR="005971DF" w:rsidRDefault="00E24A4F" w:rsidP="005971DF">
    <w:pPr>
      <w:framePr w:wrap="around" w:vAnchor="text" w:hAnchor="margin" w:xAlign="center" w:y="1"/>
      <w:rPr>
        <w:color w:val="FFC000"/>
      </w:rPr>
    </w:pPr>
    <w:r>
      <w:rPr>
        <w:color w:val="FFC000"/>
      </w:rPr>
      <w:fldChar w:fldCharType="begin"/>
    </w:r>
    <w:r>
      <w:rPr>
        <w:color w:val="FFC000"/>
      </w:rPr>
      <w:instrText xml:space="preserve"> PAGE </w:instrText>
    </w:r>
    <w:r>
      <w:rPr>
        <w:color w:val="FFC000"/>
      </w:rPr>
      <w:fldChar w:fldCharType="end"/>
    </w:r>
  </w:p>
  <w:p w14:paraId="3D91840F" w14:textId="77777777" w:rsidR="005971DF" w:rsidRDefault="005971DF" w:rsidP="005971DF">
    <w:pPr>
      <w:framePr w:wrap="around" w:vAnchor="text" w:hAnchor="margin" w:xAlign="center" w:y="1"/>
      <w:rPr>
        <w:color w:val="FFC000"/>
      </w:rPr>
    </w:pPr>
  </w:p>
  <w:p w14:paraId="3ED62F3A" w14:textId="77777777" w:rsidR="005971DF" w:rsidRDefault="005971DF"/>
  <w:p w14:paraId="60E9B36C" w14:textId="12841130" w:rsidR="005971DF" w:rsidRDefault="005971DF"/>
  <w:p w14:paraId="39DE88A1" w14:textId="77777777" w:rsidR="00E24A4F" w:rsidRDefault="00E24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8pt;height:15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7C"/>
    <w:multiLevelType w:val="singleLevel"/>
    <w:tmpl w:val="35E4D8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2E71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4405C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EB2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5054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AA2A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EC20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C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789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663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653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7800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96D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6D0E57"/>
    <w:multiLevelType w:val="hybridMultilevel"/>
    <w:tmpl w:val="8D04479C"/>
    <w:lvl w:ilvl="0" w:tplc="B9F68B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0CFE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CD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C4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86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46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1C9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03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328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AB24C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9119A8"/>
    <w:multiLevelType w:val="multilevel"/>
    <w:tmpl w:val="6A026B3A"/>
    <w:lvl w:ilvl="0">
      <w:start w:val="1"/>
      <w:numFmt w:val="upperRoman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CEB7886"/>
    <w:multiLevelType w:val="multilevel"/>
    <w:tmpl w:val="E8A475B8"/>
    <w:lvl w:ilvl="0">
      <w:start w:val="1"/>
      <w:numFmt w:val="upperRoman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966D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B46913"/>
    <w:multiLevelType w:val="multilevel"/>
    <w:tmpl w:val="04090023"/>
    <w:lvl w:ilvl="0">
      <w:start w:val="1"/>
      <w:numFmt w:val="upperRoman"/>
      <w:pStyle w:val="Antrat1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pStyle w:val="Antra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Antrat3"/>
      <w:lvlText w:val="(%3)"/>
      <w:lvlJc w:val="left"/>
      <w:pPr>
        <w:ind w:left="720" w:hanging="432"/>
      </w:pPr>
    </w:lvl>
    <w:lvl w:ilvl="3">
      <w:start w:val="1"/>
      <w:numFmt w:val="lowerRoman"/>
      <w:pStyle w:val="Antrat4"/>
      <w:lvlText w:val="(%4)"/>
      <w:lvlJc w:val="right"/>
      <w:pPr>
        <w:ind w:left="864" w:hanging="144"/>
      </w:pPr>
    </w:lvl>
    <w:lvl w:ilvl="4">
      <w:start w:val="1"/>
      <w:numFmt w:val="decimal"/>
      <w:pStyle w:val="Antrat5"/>
      <w:lvlText w:val="%5)"/>
      <w:lvlJc w:val="left"/>
      <w:pPr>
        <w:ind w:left="1008" w:hanging="432"/>
      </w:pPr>
    </w:lvl>
    <w:lvl w:ilvl="5">
      <w:start w:val="1"/>
      <w:numFmt w:val="lowerLetter"/>
      <w:pStyle w:val="Antrat6"/>
      <w:lvlText w:val="%6)"/>
      <w:lvlJc w:val="left"/>
      <w:pPr>
        <w:ind w:left="1152" w:hanging="432"/>
      </w:pPr>
    </w:lvl>
    <w:lvl w:ilvl="6">
      <w:start w:val="1"/>
      <w:numFmt w:val="lowerRoman"/>
      <w:pStyle w:val="Antrat7"/>
      <w:lvlText w:val="%7)"/>
      <w:lvlJc w:val="right"/>
      <w:pPr>
        <w:ind w:left="1296" w:hanging="288"/>
      </w:pPr>
    </w:lvl>
    <w:lvl w:ilvl="7">
      <w:start w:val="1"/>
      <w:numFmt w:val="lowerLetter"/>
      <w:pStyle w:val="Antrat8"/>
      <w:lvlText w:val="%8."/>
      <w:lvlJc w:val="left"/>
      <w:pPr>
        <w:ind w:left="1440" w:hanging="432"/>
      </w:pPr>
    </w:lvl>
    <w:lvl w:ilvl="8">
      <w:start w:val="1"/>
      <w:numFmt w:val="lowerRoman"/>
      <w:pStyle w:val="Antrat9"/>
      <w:lvlText w:val="%9."/>
      <w:lvlJc w:val="right"/>
      <w:pPr>
        <w:ind w:left="1584" w:hanging="144"/>
      </w:pPr>
    </w:lvl>
  </w:abstractNum>
  <w:abstractNum w:abstractNumId="19" w15:restartNumberingAfterBreak="0">
    <w:nsid w:val="4E393893"/>
    <w:multiLevelType w:val="hybridMultilevel"/>
    <w:tmpl w:val="2928432A"/>
    <w:lvl w:ilvl="0" w:tplc="FC8E6C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EEB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42F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07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C47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5C20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002D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83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56C1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F0C3F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EA13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901D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93128A"/>
    <w:multiLevelType w:val="multilevel"/>
    <w:tmpl w:val="D3B0C89A"/>
    <w:lvl w:ilvl="0">
      <w:start w:val="1"/>
      <w:numFmt w:val="upperRoman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9D652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7D7B14"/>
    <w:multiLevelType w:val="multilevel"/>
    <w:tmpl w:val="88861A86"/>
    <w:lvl w:ilvl="0">
      <w:start w:val="1"/>
      <w:numFmt w:val="upperRoman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F0F28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3"/>
  </w:num>
  <w:num w:numId="16">
    <w:abstractNumId w:val="26"/>
  </w:num>
  <w:num w:numId="17">
    <w:abstractNumId w:val="14"/>
  </w:num>
  <w:num w:numId="18">
    <w:abstractNumId w:val="25"/>
  </w:num>
  <w:num w:numId="19">
    <w:abstractNumId w:val="24"/>
  </w:num>
  <w:num w:numId="20">
    <w:abstractNumId w:val="22"/>
  </w:num>
  <w:num w:numId="21">
    <w:abstractNumId w:val="23"/>
  </w:num>
  <w:num w:numId="22">
    <w:abstractNumId w:val="17"/>
  </w:num>
  <w:num w:numId="23">
    <w:abstractNumId w:val="20"/>
  </w:num>
  <w:num w:numId="24">
    <w:abstractNumId w:val="16"/>
  </w:num>
  <w:num w:numId="25">
    <w:abstractNumId w:val="21"/>
  </w:num>
  <w:num w:numId="26">
    <w:abstractNumId w:val="10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hideSpelling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E6"/>
    <w:rsid w:val="00001265"/>
    <w:rsid w:val="00003D5E"/>
    <w:rsid w:val="00004651"/>
    <w:rsid w:val="000074E5"/>
    <w:rsid w:val="00007BC2"/>
    <w:rsid w:val="00010EDB"/>
    <w:rsid w:val="00012A93"/>
    <w:rsid w:val="00014047"/>
    <w:rsid w:val="00017F2D"/>
    <w:rsid w:val="000233B1"/>
    <w:rsid w:val="00024097"/>
    <w:rsid w:val="00024E83"/>
    <w:rsid w:val="00025375"/>
    <w:rsid w:val="000265DA"/>
    <w:rsid w:val="00026918"/>
    <w:rsid w:val="0002778F"/>
    <w:rsid w:val="000319E0"/>
    <w:rsid w:val="00032408"/>
    <w:rsid w:val="00034FEB"/>
    <w:rsid w:val="000353F9"/>
    <w:rsid w:val="00035566"/>
    <w:rsid w:val="000379E3"/>
    <w:rsid w:val="00043306"/>
    <w:rsid w:val="000473DF"/>
    <w:rsid w:val="0005081D"/>
    <w:rsid w:val="00050D96"/>
    <w:rsid w:val="00050E08"/>
    <w:rsid w:val="00051A5D"/>
    <w:rsid w:val="00053F87"/>
    <w:rsid w:val="00054C6A"/>
    <w:rsid w:val="000563CE"/>
    <w:rsid w:val="000572FA"/>
    <w:rsid w:val="00064430"/>
    <w:rsid w:val="00066DA4"/>
    <w:rsid w:val="0007072D"/>
    <w:rsid w:val="00072D9B"/>
    <w:rsid w:val="0007303A"/>
    <w:rsid w:val="000735A4"/>
    <w:rsid w:val="00074B41"/>
    <w:rsid w:val="000861BA"/>
    <w:rsid w:val="0008724F"/>
    <w:rsid w:val="00090991"/>
    <w:rsid w:val="00093207"/>
    <w:rsid w:val="00093E3A"/>
    <w:rsid w:val="00094B9F"/>
    <w:rsid w:val="000A025E"/>
    <w:rsid w:val="000A0452"/>
    <w:rsid w:val="000A069E"/>
    <w:rsid w:val="000A1FBE"/>
    <w:rsid w:val="000A20E2"/>
    <w:rsid w:val="000A3D1D"/>
    <w:rsid w:val="000A4170"/>
    <w:rsid w:val="000A79A6"/>
    <w:rsid w:val="000B0FD2"/>
    <w:rsid w:val="000B4914"/>
    <w:rsid w:val="000B6F0B"/>
    <w:rsid w:val="000B7CE6"/>
    <w:rsid w:val="000C205E"/>
    <w:rsid w:val="000C3686"/>
    <w:rsid w:val="000C5BA2"/>
    <w:rsid w:val="000D0F43"/>
    <w:rsid w:val="000D5598"/>
    <w:rsid w:val="000D7BDF"/>
    <w:rsid w:val="000E0D48"/>
    <w:rsid w:val="000E256F"/>
    <w:rsid w:val="000F0432"/>
    <w:rsid w:val="000F3595"/>
    <w:rsid w:val="000F4111"/>
    <w:rsid w:val="000F49E7"/>
    <w:rsid w:val="000F4A6B"/>
    <w:rsid w:val="000F7710"/>
    <w:rsid w:val="0010035A"/>
    <w:rsid w:val="00100673"/>
    <w:rsid w:val="001120C6"/>
    <w:rsid w:val="001144A5"/>
    <w:rsid w:val="00115D0F"/>
    <w:rsid w:val="001169B1"/>
    <w:rsid w:val="00120533"/>
    <w:rsid w:val="00120E8A"/>
    <w:rsid w:val="001229B0"/>
    <w:rsid w:val="001313DA"/>
    <w:rsid w:val="00131F5C"/>
    <w:rsid w:val="0013219C"/>
    <w:rsid w:val="0013312B"/>
    <w:rsid w:val="00143481"/>
    <w:rsid w:val="0015035C"/>
    <w:rsid w:val="001507CB"/>
    <w:rsid w:val="00151089"/>
    <w:rsid w:val="00153C5B"/>
    <w:rsid w:val="001540F9"/>
    <w:rsid w:val="00155A09"/>
    <w:rsid w:val="0016175C"/>
    <w:rsid w:val="0016227D"/>
    <w:rsid w:val="00163AF8"/>
    <w:rsid w:val="001701E3"/>
    <w:rsid w:val="0017049A"/>
    <w:rsid w:val="001707D2"/>
    <w:rsid w:val="001712F5"/>
    <w:rsid w:val="00175093"/>
    <w:rsid w:val="00175C0F"/>
    <w:rsid w:val="00182643"/>
    <w:rsid w:val="00183518"/>
    <w:rsid w:val="00184D54"/>
    <w:rsid w:val="00187307"/>
    <w:rsid w:val="00190B18"/>
    <w:rsid w:val="00191ACB"/>
    <w:rsid w:val="0019648D"/>
    <w:rsid w:val="001A18F2"/>
    <w:rsid w:val="001A55A6"/>
    <w:rsid w:val="001A64BA"/>
    <w:rsid w:val="001B286F"/>
    <w:rsid w:val="001B528F"/>
    <w:rsid w:val="001B59B2"/>
    <w:rsid w:val="001B64F6"/>
    <w:rsid w:val="001B6580"/>
    <w:rsid w:val="001C00D1"/>
    <w:rsid w:val="001C0A73"/>
    <w:rsid w:val="001C11BF"/>
    <w:rsid w:val="001C31BF"/>
    <w:rsid w:val="001C6B12"/>
    <w:rsid w:val="001D2ED2"/>
    <w:rsid w:val="001D32C8"/>
    <w:rsid w:val="001D4FC5"/>
    <w:rsid w:val="001D64C7"/>
    <w:rsid w:val="001D6667"/>
    <w:rsid w:val="001E2CA8"/>
    <w:rsid w:val="001E3D05"/>
    <w:rsid w:val="001E56C7"/>
    <w:rsid w:val="001E6AA3"/>
    <w:rsid w:val="001E7844"/>
    <w:rsid w:val="001E7D6A"/>
    <w:rsid w:val="001E7FA3"/>
    <w:rsid w:val="001F0247"/>
    <w:rsid w:val="001F0D29"/>
    <w:rsid w:val="001F2AC0"/>
    <w:rsid w:val="001F3133"/>
    <w:rsid w:val="001F7C82"/>
    <w:rsid w:val="00200D62"/>
    <w:rsid w:val="00210513"/>
    <w:rsid w:val="00210D98"/>
    <w:rsid w:val="00211DBA"/>
    <w:rsid w:val="00212718"/>
    <w:rsid w:val="00212DF6"/>
    <w:rsid w:val="0021384E"/>
    <w:rsid w:val="00213DA7"/>
    <w:rsid w:val="00222314"/>
    <w:rsid w:val="00223426"/>
    <w:rsid w:val="002246EA"/>
    <w:rsid w:val="002251C9"/>
    <w:rsid w:val="00232165"/>
    <w:rsid w:val="00234707"/>
    <w:rsid w:val="00234F81"/>
    <w:rsid w:val="00235547"/>
    <w:rsid w:val="00240BD7"/>
    <w:rsid w:val="002424A5"/>
    <w:rsid w:val="002439F1"/>
    <w:rsid w:val="0024728B"/>
    <w:rsid w:val="002501AC"/>
    <w:rsid w:val="00251937"/>
    <w:rsid w:val="00253DC0"/>
    <w:rsid w:val="0026752E"/>
    <w:rsid w:val="00274A50"/>
    <w:rsid w:val="0027572E"/>
    <w:rsid w:val="0027680C"/>
    <w:rsid w:val="00280C37"/>
    <w:rsid w:val="002813F7"/>
    <w:rsid w:val="00281740"/>
    <w:rsid w:val="002844FB"/>
    <w:rsid w:val="00284E07"/>
    <w:rsid w:val="00285449"/>
    <w:rsid w:val="0028743E"/>
    <w:rsid w:val="00287970"/>
    <w:rsid w:val="002B0FA2"/>
    <w:rsid w:val="002B722A"/>
    <w:rsid w:val="002C018F"/>
    <w:rsid w:val="002C0283"/>
    <w:rsid w:val="002D0AAF"/>
    <w:rsid w:val="002D0ED6"/>
    <w:rsid w:val="002D1EBD"/>
    <w:rsid w:val="002D4878"/>
    <w:rsid w:val="002D5130"/>
    <w:rsid w:val="002D58DA"/>
    <w:rsid w:val="002E0953"/>
    <w:rsid w:val="002E1015"/>
    <w:rsid w:val="002E1242"/>
    <w:rsid w:val="002E1E05"/>
    <w:rsid w:val="002F1906"/>
    <w:rsid w:val="002F2B6C"/>
    <w:rsid w:val="002F4C24"/>
    <w:rsid w:val="002F6029"/>
    <w:rsid w:val="003017C6"/>
    <w:rsid w:val="00303E13"/>
    <w:rsid w:val="003108C0"/>
    <w:rsid w:val="003138AE"/>
    <w:rsid w:val="00317079"/>
    <w:rsid w:val="003204F9"/>
    <w:rsid w:val="0032197F"/>
    <w:rsid w:val="00322120"/>
    <w:rsid w:val="00330AC5"/>
    <w:rsid w:val="0034039C"/>
    <w:rsid w:val="003403A9"/>
    <w:rsid w:val="00343CE2"/>
    <w:rsid w:val="00347B08"/>
    <w:rsid w:val="00352EA1"/>
    <w:rsid w:val="003562D8"/>
    <w:rsid w:val="00360701"/>
    <w:rsid w:val="0036478A"/>
    <w:rsid w:val="00364C43"/>
    <w:rsid w:val="00365A64"/>
    <w:rsid w:val="00367EDB"/>
    <w:rsid w:val="003753EF"/>
    <w:rsid w:val="00376B5E"/>
    <w:rsid w:val="00376DBF"/>
    <w:rsid w:val="00377FAD"/>
    <w:rsid w:val="00381959"/>
    <w:rsid w:val="0038345F"/>
    <w:rsid w:val="0038605A"/>
    <w:rsid w:val="00386705"/>
    <w:rsid w:val="00387BBB"/>
    <w:rsid w:val="00390B2D"/>
    <w:rsid w:val="00391606"/>
    <w:rsid w:val="00392C06"/>
    <w:rsid w:val="00397592"/>
    <w:rsid w:val="003A0CC6"/>
    <w:rsid w:val="003A2A77"/>
    <w:rsid w:val="003A2E61"/>
    <w:rsid w:val="003A3E81"/>
    <w:rsid w:val="003B020B"/>
    <w:rsid w:val="003B111B"/>
    <w:rsid w:val="003B3DE4"/>
    <w:rsid w:val="003B3FF7"/>
    <w:rsid w:val="003B7A97"/>
    <w:rsid w:val="003C0729"/>
    <w:rsid w:val="003C2851"/>
    <w:rsid w:val="003C4DF0"/>
    <w:rsid w:val="003C68BB"/>
    <w:rsid w:val="003D260B"/>
    <w:rsid w:val="003D3A57"/>
    <w:rsid w:val="003D40D8"/>
    <w:rsid w:val="003D50F2"/>
    <w:rsid w:val="003D5B71"/>
    <w:rsid w:val="003D69BE"/>
    <w:rsid w:val="003D7B21"/>
    <w:rsid w:val="003E297E"/>
    <w:rsid w:val="003E686C"/>
    <w:rsid w:val="003F3EB1"/>
    <w:rsid w:val="003F76F8"/>
    <w:rsid w:val="00400119"/>
    <w:rsid w:val="00401C04"/>
    <w:rsid w:val="00402D18"/>
    <w:rsid w:val="00402F77"/>
    <w:rsid w:val="00403BD5"/>
    <w:rsid w:val="00403E0A"/>
    <w:rsid w:val="00405873"/>
    <w:rsid w:val="00407E09"/>
    <w:rsid w:val="0042059B"/>
    <w:rsid w:val="00422033"/>
    <w:rsid w:val="00423018"/>
    <w:rsid w:val="00423807"/>
    <w:rsid w:val="00427259"/>
    <w:rsid w:val="00432969"/>
    <w:rsid w:val="004338EA"/>
    <w:rsid w:val="00440346"/>
    <w:rsid w:val="00440C71"/>
    <w:rsid w:val="00442520"/>
    <w:rsid w:val="004470FC"/>
    <w:rsid w:val="00452FBD"/>
    <w:rsid w:val="00454A53"/>
    <w:rsid w:val="004556E4"/>
    <w:rsid w:val="00455F0F"/>
    <w:rsid w:val="00461B2A"/>
    <w:rsid w:val="00461E6C"/>
    <w:rsid w:val="004641E1"/>
    <w:rsid w:val="00464439"/>
    <w:rsid w:val="00465F4B"/>
    <w:rsid w:val="00466C74"/>
    <w:rsid w:val="004729F9"/>
    <w:rsid w:val="00473225"/>
    <w:rsid w:val="004754E9"/>
    <w:rsid w:val="0047598A"/>
    <w:rsid w:val="00475B16"/>
    <w:rsid w:val="00482AE8"/>
    <w:rsid w:val="00482E51"/>
    <w:rsid w:val="00485155"/>
    <w:rsid w:val="004925AB"/>
    <w:rsid w:val="00492DA4"/>
    <w:rsid w:val="00495B7C"/>
    <w:rsid w:val="00497EB5"/>
    <w:rsid w:val="004A1199"/>
    <w:rsid w:val="004A11CA"/>
    <w:rsid w:val="004A21D8"/>
    <w:rsid w:val="004A56DC"/>
    <w:rsid w:val="004A5EDC"/>
    <w:rsid w:val="004B01AE"/>
    <w:rsid w:val="004B2E97"/>
    <w:rsid w:val="004B6588"/>
    <w:rsid w:val="004B74E9"/>
    <w:rsid w:val="004C05D3"/>
    <w:rsid w:val="004C33C7"/>
    <w:rsid w:val="004C7DCF"/>
    <w:rsid w:val="004D22F9"/>
    <w:rsid w:val="004D4765"/>
    <w:rsid w:val="004E1FE4"/>
    <w:rsid w:val="004E23C9"/>
    <w:rsid w:val="004E33C3"/>
    <w:rsid w:val="004E5811"/>
    <w:rsid w:val="004E6302"/>
    <w:rsid w:val="005036BC"/>
    <w:rsid w:val="00504FB5"/>
    <w:rsid w:val="00512864"/>
    <w:rsid w:val="00512DF7"/>
    <w:rsid w:val="00512E8E"/>
    <w:rsid w:val="005215E9"/>
    <w:rsid w:val="00522E0A"/>
    <w:rsid w:val="00522F0C"/>
    <w:rsid w:val="00523C7A"/>
    <w:rsid w:val="00526AE7"/>
    <w:rsid w:val="00530615"/>
    <w:rsid w:val="005367BB"/>
    <w:rsid w:val="0054002A"/>
    <w:rsid w:val="00542D24"/>
    <w:rsid w:val="0054598B"/>
    <w:rsid w:val="00557115"/>
    <w:rsid w:val="005578F6"/>
    <w:rsid w:val="00563896"/>
    <w:rsid w:val="00566AB4"/>
    <w:rsid w:val="00571B96"/>
    <w:rsid w:val="00571FA3"/>
    <w:rsid w:val="00572276"/>
    <w:rsid w:val="005740D5"/>
    <w:rsid w:val="00574101"/>
    <w:rsid w:val="00575D10"/>
    <w:rsid w:val="005763FE"/>
    <w:rsid w:val="0058216C"/>
    <w:rsid w:val="005829CA"/>
    <w:rsid w:val="00585914"/>
    <w:rsid w:val="0058780D"/>
    <w:rsid w:val="00587DA5"/>
    <w:rsid w:val="00591C98"/>
    <w:rsid w:val="005937FC"/>
    <w:rsid w:val="00595275"/>
    <w:rsid w:val="0059540E"/>
    <w:rsid w:val="00595D89"/>
    <w:rsid w:val="00596941"/>
    <w:rsid w:val="00596C15"/>
    <w:rsid w:val="005971DF"/>
    <w:rsid w:val="005A17D9"/>
    <w:rsid w:val="005A54C6"/>
    <w:rsid w:val="005A7827"/>
    <w:rsid w:val="005B1B0F"/>
    <w:rsid w:val="005B2231"/>
    <w:rsid w:val="005B28D6"/>
    <w:rsid w:val="005B5AA0"/>
    <w:rsid w:val="005B7935"/>
    <w:rsid w:val="005C0777"/>
    <w:rsid w:val="005C40B4"/>
    <w:rsid w:val="005C4B65"/>
    <w:rsid w:val="005C575F"/>
    <w:rsid w:val="005C7C65"/>
    <w:rsid w:val="005D3624"/>
    <w:rsid w:val="005D57E4"/>
    <w:rsid w:val="005E0D47"/>
    <w:rsid w:val="005E1ADA"/>
    <w:rsid w:val="005E29B0"/>
    <w:rsid w:val="005E3BDD"/>
    <w:rsid w:val="005E5E8F"/>
    <w:rsid w:val="005F2282"/>
    <w:rsid w:val="005F43A5"/>
    <w:rsid w:val="005F6592"/>
    <w:rsid w:val="00600231"/>
    <w:rsid w:val="00604EE9"/>
    <w:rsid w:val="00605E85"/>
    <w:rsid w:val="00606A88"/>
    <w:rsid w:val="00607603"/>
    <w:rsid w:val="006152F7"/>
    <w:rsid w:val="006154EA"/>
    <w:rsid w:val="0061569F"/>
    <w:rsid w:val="00616074"/>
    <w:rsid w:val="00617920"/>
    <w:rsid w:val="006202A0"/>
    <w:rsid w:val="00620888"/>
    <w:rsid w:val="006279D8"/>
    <w:rsid w:val="00631C95"/>
    <w:rsid w:val="006327A2"/>
    <w:rsid w:val="00632BDC"/>
    <w:rsid w:val="00633655"/>
    <w:rsid w:val="006370DF"/>
    <w:rsid w:val="00641CD3"/>
    <w:rsid w:val="00641E99"/>
    <w:rsid w:val="006421A8"/>
    <w:rsid w:val="0064269C"/>
    <w:rsid w:val="00642A5B"/>
    <w:rsid w:val="00643FA5"/>
    <w:rsid w:val="00645329"/>
    <w:rsid w:val="00645744"/>
    <w:rsid w:val="00651CEF"/>
    <w:rsid w:val="00652445"/>
    <w:rsid w:val="00652697"/>
    <w:rsid w:val="00653FE2"/>
    <w:rsid w:val="00654EC5"/>
    <w:rsid w:val="00655FBD"/>
    <w:rsid w:val="00656E35"/>
    <w:rsid w:val="006607B3"/>
    <w:rsid w:val="00672C49"/>
    <w:rsid w:val="00682044"/>
    <w:rsid w:val="0068302E"/>
    <w:rsid w:val="00690495"/>
    <w:rsid w:val="00691BFD"/>
    <w:rsid w:val="00694BEF"/>
    <w:rsid w:val="00695D6A"/>
    <w:rsid w:val="00697C1B"/>
    <w:rsid w:val="006A3568"/>
    <w:rsid w:val="006A6219"/>
    <w:rsid w:val="006A6A67"/>
    <w:rsid w:val="006B0440"/>
    <w:rsid w:val="006B3DEF"/>
    <w:rsid w:val="006B4B44"/>
    <w:rsid w:val="006B5367"/>
    <w:rsid w:val="006B6DBF"/>
    <w:rsid w:val="006C16F4"/>
    <w:rsid w:val="006C5775"/>
    <w:rsid w:val="006C6D0F"/>
    <w:rsid w:val="006D0033"/>
    <w:rsid w:val="006D0AA8"/>
    <w:rsid w:val="006D2D4E"/>
    <w:rsid w:val="006D3159"/>
    <w:rsid w:val="006D7CF5"/>
    <w:rsid w:val="006E7ED9"/>
    <w:rsid w:val="006F472F"/>
    <w:rsid w:val="006F68F7"/>
    <w:rsid w:val="00700DA8"/>
    <w:rsid w:val="0070173B"/>
    <w:rsid w:val="00707B98"/>
    <w:rsid w:val="00712899"/>
    <w:rsid w:val="00723290"/>
    <w:rsid w:val="007271F8"/>
    <w:rsid w:val="00731C7D"/>
    <w:rsid w:val="00732F43"/>
    <w:rsid w:val="0073589C"/>
    <w:rsid w:val="00736E0C"/>
    <w:rsid w:val="007423C9"/>
    <w:rsid w:val="007431AB"/>
    <w:rsid w:val="00746D30"/>
    <w:rsid w:val="0075121D"/>
    <w:rsid w:val="00751443"/>
    <w:rsid w:val="00752694"/>
    <w:rsid w:val="00752BA1"/>
    <w:rsid w:val="007679B1"/>
    <w:rsid w:val="00767CA3"/>
    <w:rsid w:val="0077082F"/>
    <w:rsid w:val="00770D1C"/>
    <w:rsid w:val="00771B0C"/>
    <w:rsid w:val="00771DF5"/>
    <w:rsid w:val="007825C8"/>
    <w:rsid w:val="0078547C"/>
    <w:rsid w:val="00785A36"/>
    <w:rsid w:val="007931E3"/>
    <w:rsid w:val="00796706"/>
    <w:rsid w:val="00797633"/>
    <w:rsid w:val="007A0F45"/>
    <w:rsid w:val="007A26D8"/>
    <w:rsid w:val="007A38B9"/>
    <w:rsid w:val="007A4006"/>
    <w:rsid w:val="007A413A"/>
    <w:rsid w:val="007A5919"/>
    <w:rsid w:val="007A63BB"/>
    <w:rsid w:val="007B0515"/>
    <w:rsid w:val="007B14D7"/>
    <w:rsid w:val="007B1845"/>
    <w:rsid w:val="007B3253"/>
    <w:rsid w:val="007B572C"/>
    <w:rsid w:val="007C08C9"/>
    <w:rsid w:val="007C36B4"/>
    <w:rsid w:val="007C4088"/>
    <w:rsid w:val="007C4564"/>
    <w:rsid w:val="007C47AB"/>
    <w:rsid w:val="007C4B4E"/>
    <w:rsid w:val="007C5BE3"/>
    <w:rsid w:val="007D01E4"/>
    <w:rsid w:val="007D02DE"/>
    <w:rsid w:val="007D3904"/>
    <w:rsid w:val="007D7903"/>
    <w:rsid w:val="007D7AE1"/>
    <w:rsid w:val="007E03C7"/>
    <w:rsid w:val="007E094E"/>
    <w:rsid w:val="007E3858"/>
    <w:rsid w:val="007E45DA"/>
    <w:rsid w:val="007F3580"/>
    <w:rsid w:val="007F4561"/>
    <w:rsid w:val="007F48CB"/>
    <w:rsid w:val="00802A29"/>
    <w:rsid w:val="00802A30"/>
    <w:rsid w:val="00802A63"/>
    <w:rsid w:val="0080327F"/>
    <w:rsid w:val="00805F88"/>
    <w:rsid w:val="008079F2"/>
    <w:rsid w:val="008212E0"/>
    <w:rsid w:val="00824D08"/>
    <w:rsid w:val="00825723"/>
    <w:rsid w:val="008328F6"/>
    <w:rsid w:val="00833EB0"/>
    <w:rsid w:val="008371B8"/>
    <w:rsid w:val="0084220F"/>
    <w:rsid w:val="008426FB"/>
    <w:rsid w:val="00851FCB"/>
    <w:rsid w:val="008564AE"/>
    <w:rsid w:val="008668F3"/>
    <w:rsid w:val="00867470"/>
    <w:rsid w:val="008705A1"/>
    <w:rsid w:val="00870DF4"/>
    <w:rsid w:val="00871708"/>
    <w:rsid w:val="00871CE7"/>
    <w:rsid w:val="00872CF1"/>
    <w:rsid w:val="0087379E"/>
    <w:rsid w:val="00880695"/>
    <w:rsid w:val="008832DF"/>
    <w:rsid w:val="00887355"/>
    <w:rsid w:val="00887A0E"/>
    <w:rsid w:val="00891497"/>
    <w:rsid w:val="00893ED6"/>
    <w:rsid w:val="008942DF"/>
    <w:rsid w:val="00894FC9"/>
    <w:rsid w:val="00895F25"/>
    <w:rsid w:val="008A2D4B"/>
    <w:rsid w:val="008A3192"/>
    <w:rsid w:val="008A6732"/>
    <w:rsid w:val="008A7334"/>
    <w:rsid w:val="008B04E3"/>
    <w:rsid w:val="008B5050"/>
    <w:rsid w:val="008B5EB9"/>
    <w:rsid w:val="008C39B4"/>
    <w:rsid w:val="008C4590"/>
    <w:rsid w:val="008C548C"/>
    <w:rsid w:val="008C5D12"/>
    <w:rsid w:val="008C5D80"/>
    <w:rsid w:val="008C6125"/>
    <w:rsid w:val="008C6DB4"/>
    <w:rsid w:val="008C71A0"/>
    <w:rsid w:val="008C71F8"/>
    <w:rsid w:val="008D0C7E"/>
    <w:rsid w:val="008D171C"/>
    <w:rsid w:val="008D3B4B"/>
    <w:rsid w:val="008E2968"/>
    <w:rsid w:val="008E31CD"/>
    <w:rsid w:val="008E4DD6"/>
    <w:rsid w:val="009005AD"/>
    <w:rsid w:val="0090236B"/>
    <w:rsid w:val="009049FA"/>
    <w:rsid w:val="00904AEB"/>
    <w:rsid w:val="009056D6"/>
    <w:rsid w:val="009075A9"/>
    <w:rsid w:val="009112D0"/>
    <w:rsid w:val="00912142"/>
    <w:rsid w:val="0091473A"/>
    <w:rsid w:val="00914E79"/>
    <w:rsid w:val="00920956"/>
    <w:rsid w:val="009243F2"/>
    <w:rsid w:val="00924D66"/>
    <w:rsid w:val="00926E26"/>
    <w:rsid w:val="00933CC4"/>
    <w:rsid w:val="0093425B"/>
    <w:rsid w:val="00935EE7"/>
    <w:rsid w:val="00940F56"/>
    <w:rsid w:val="009440BF"/>
    <w:rsid w:val="009469CF"/>
    <w:rsid w:val="00946F17"/>
    <w:rsid w:val="009472C7"/>
    <w:rsid w:val="00951689"/>
    <w:rsid w:val="00952177"/>
    <w:rsid w:val="00952F0C"/>
    <w:rsid w:val="00953F94"/>
    <w:rsid w:val="009543AB"/>
    <w:rsid w:val="00961225"/>
    <w:rsid w:val="009641E2"/>
    <w:rsid w:val="00972958"/>
    <w:rsid w:val="00972F5F"/>
    <w:rsid w:val="0097496B"/>
    <w:rsid w:val="00975939"/>
    <w:rsid w:val="009852FE"/>
    <w:rsid w:val="009869DE"/>
    <w:rsid w:val="0099212B"/>
    <w:rsid w:val="00997808"/>
    <w:rsid w:val="009A2176"/>
    <w:rsid w:val="009A6522"/>
    <w:rsid w:val="009A6D39"/>
    <w:rsid w:val="009B03D4"/>
    <w:rsid w:val="009B16A1"/>
    <w:rsid w:val="009B353E"/>
    <w:rsid w:val="009B5E1D"/>
    <w:rsid w:val="009B7C1E"/>
    <w:rsid w:val="009C08E1"/>
    <w:rsid w:val="009C0B58"/>
    <w:rsid w:val="009C36AE"/>
    <w:rsid w:val="009C635D"/>
    <w:rsid w:val="009C702D"/>
    <w:rsid w:val="009D031A"/>
    <w:rsid w:val="009D099D"/>
    <w:rsid w:val="009D4198"/>
    <w:rsid w:val="009D6FBB"/>
    <w:rsid w:val="009E03FA"/>
    <w:rsid w:val="009E081C"/>
    <w:rsid w:val="009E2719"/>
    <w:rsid w:val="009E3774"/>
    <w:rsid w:val="009E3902"/>
    <w:rsid w:val="009E4115"/>
    <w:rsid w:val="009E7E57"/>
    <w:rsid w:val="00A0042F"/>
    <w:rsid w:val="00A02A18"/>
    <w:rsid w:val="00A04310"/>
    <w:rsid w:val="00A052D3"/>
    <w:rsid w:val="00A05EB9"/>
    <w:rsid w:val="00A05ECB"/>
    <w:rsid w:val="00A07877"/>
    <w:rsid w:val="00A1067C"/>
    <w:rsid w:val="00A211B2"/>
    <w:rsid w:val="00A219CA"/>
    <w:rsid w:val="00A21AD9"/>
    <w:rsid w:val="00A2399C"/>
    <w:rsid w:val="00A24176"/>
    <w:rsid w:val="00A265BC"/>
    <w:rsid w:val="00A26C30"/>
    <w:rsid w:val="00A356F8"/>
    <w:rsid w:val="00A37E06"/>
    <w:rsid w:val="00A473FA"/>
    <w:rsid w:val="00A534FA"/>
    <w:rsid w:val="00A55B7B"/>
    <w:rsid w:val="00A60DA0"/>
    <w:rsid w:val="00A6160D"/>
    <w:rsid w:val="00A622E0"/>
    <w:rsid w:val="00A62C80"/>
    <w:rsid w:val="00A62EF8"/>
    <w:rsid w:val="00A671FE"/>
    <w:rsid w:val="00A674E8"/>
    <w:rsid w:val="00A70427"/>
    <w:rsid w:val="00A71604"/>
    <w:rsid w:val="00A74093"/>
    <w:rsid w:val="00A77D65"/>
    <w:rsid w:val="00A77E78"/>
    <w:rsid w:val="00A82DE7"/>
    <w:rsid w:val="00A85AF3"/>
    <w:rsid w:val="00A85EF9"/>
    <w:rsid w:val="00A9211E"/>
    <w:rsid w:val="00A944BD"/>
    <w:rsid w:val="00AA0D57"/>
    <w:rsid w:val="00AA2E7A"/>
    <w:rsid w:val="00AA337E"/>
    <w:rsid w:val="00AA6226"/>
    <w:rsid w:val="00AB2E7D"/>
    <w:rsid w:val="00AB3147"/>
    <w:rsid w:val="00AB4B0C"/>
    <w:rsid w:val="00AB56B2"/>
    <w:rsid w:val="00AB6121"/>
    <w:rsid w:val="00AB667B"/>
    <w:rsid w:val="00AC1F61"/>
    <w:rsid w:val="00AC26DD"/>
    <w:rsid w:val="00AC2D89"/>
    <w:rsid w:val="00AC5A04"/>
    <w:rsid w:val="00AC63E5"/>
    <w:rsid w:val="00AC70AB"/>
    <w:rsid w:val="00AD2C6C"/>
    <w:rsid w:val="00AD30F8"/>
    <w:rsid w:val="00AD381A"/>
    <w:rsid w:val="00AE0036"/>
    <w:rsid w:val="00AE0886"/>
    <w:rsid w:val="00AE1D85"/>
    <w:rsid w:val="00AE3744"/>
    <w:rsid w:val="00AE779D"/>
    <w:rsid w:val="00AF0812"/>
    <w:rsid w:val="00AF0D8E"/>
    <w:rsid w:val="00AF237F"/>
    <w:rsid w:val="00AF45A4"/>
    <w:rsid w:val="00AF4A2A"/>
    <w:rsid w:val="00AF5BAD"/>
    <w:rsid w:val="00AF6731"/>
    <w:rsid w:val="00B14B73"/>
    <w:rsid w:val="00B14D1D"/>
    <w:rsid w:val="00B171D1"/>
    <w:rsid w:val="00B229A5"/>
    <w:rsid w:val="00B23451"/>
    <w:rsid w:val="00B26071"/>
    <w:rsid w:val="00B26DEE"/>
    <w:rsid w:val="00B32344"/>
    <w:rsid w:val="00B32D51"/>
    <w:rsid w:val="00B339C3"/>
    <w:rsid w:val="00B3601A"/>
    <w:rsid w:val="00B3641D"/>
    <w:rsid w:val="00B37CE0"/>
    <w:rsid w:val="00B41674"/>
    <w:rsid w:val="00B42186"/>
    <w:rsid w:val="00B47945"/>
    <w:rsid w:val="00B5013B"/>
    <w:rsid w:val="00B513EA"/>
    <w:rsid w:val="00B51BBC"/>
    <w:rsid w:val="00B557F1"/>
    <w:rsid w:val="00B60657"/>
    <w:rsid w:val="00B60875"/>
    <w:rsid w:val="00B63E4B"/>
    <w:rsid w:val="00B65C1C"/>
    <w:rsid w:val="00B724B1"/>
    <w:rsid w:val="00B763B2"/>
    <w:rsid w:val="00B76568"/>
    <w:rsid w:val="00B772AB"/>
    <w:rsid w:val="00B77990"/>
    <w:rsid w:val="00B77AB4"/>
    <w:rsid w:val="00B81ED3"/>
    <w:rsid w:val="00B83333"/>
    <w:rsid w:val="00B90F9A"/>
    <w:rsid w:val="00B91983"/>
    <w:rsid w:val="00B9536F"/>
    <w:rsid w:val="00B9628D"/>
    <w:rsid w:val="00B96C95"/>
    <w:rsid w:val="00BA023D"/>
    <w:rsid w:val="00BA0FA7"/>
    <w:rsid w:val="00BA14F5"/>
    <w:rsid w:val="00BA1D75"/>
    <w:rsid w:val="00BA47AB"/>
    <w:rsid w:val="00BA48B0"/>
    <w:rsid w:val="00BB14B8"/>
    <w:rsid w:val="00BB4CF4"/>
    <w:rsid w:val="00BB6553"/>
    <w:rsid w:val="00BB6F36"/>
    <w:rsid w:val="00BC2901"/>
    <w:rsid w:val="00BC4839"/>
    <w:rsid w:val="00BC6B1C"/>
    <w:rsid w:val="00BC7EA4"/>
    <w:rsid w:val="00BD18B2"/>
    <w:rsid w:val="00BD312B"/>
    <w:rsid w:val="00BE0E85"/>
    <w:rsid w:val="00BE271F"/>
    <w:rsid w:val="00BE66D4"/>
    <w:rsid w:val="00BE6E9E"/>
    <w:rsid w:val="00BF3816"/>
    <w:rsid w:val="00BF44F4"/>
    <w:rsid w:val="00BF69E8"/>
    <w:rsid w:val="00C01A97"/>
    <w:rsid w:val="00C02A2B"/>
    <w:rsid w:val="00C043FF"/>
    <w:rsid w:val="00C06DBA"/>
    <w:rsid w:val="00C14553"/>
    <w:rsid w:val="00C1726A"/>
    <w:rsid w:val="00C20353"/>
    <w:rsid w:val="00C20C13"/>
    <w:rsid w:val="00C22A0D"/>
    <w:rsid w:val="00C23EFA"/>
    <w:rsid w:val="00C2468D"/>
    <w:rsid w:val="00C3026D"/>
    <w:rsid w:val="00C32258"/>
    <w:rsid w:val="00C34B69"/>
    <w:rsid w:val="00C35A21"/>
    <w:rsid w:val="00C364EF"/>
    <w:rsid w:val="00C36CDE"/>
    <w:rsid w:val="00C4091E"/>
    <w:rsid w:val="00C409C0"/>
    <w:rsid w:val="00C42DBF"/>
    <w:rsid w:val="00C46182"/>
    <w:rsid w:val="00C53595"/>
    <w:rsid w:val="00C579D9"/>
    <w:rsid w:val="00C64586"/>
    <w:rsid w:val="00C64CDA"/>
    <w:rsid w:val="00C65206"/>
    <w:rsid w:val="00C6797A"/>
    <w:rsid w:val="00C7076D"/>
    <w:rsid w:val="00C70904"/>
    <w:rsid w:val="00C72142"/>
    <w:rsid w:val="00C72E27"/>
    <w:rsid w:val="00C74295"/>
    <w:rsid w:val="00C74BF3"/>
    <w:rsid w:val="00C77188"/>
    <w:rsid w:val="00C77BBD"/>
    <w:rsid w:val="00C847B8"/>
    <w:rsid w:val="00C855F0"/>
    <w:rsid w:val="00C91566"/>
    <w:rsid w:val="00C915C2"/>
    <w:rsid w:val="00C95102"/>
    <w:rsid w:val="00C959F1"/>
    <w:rsid w:val="00C95C69"/>
    <w:rsid w:val="00CA4521"/>
    <w:rsid w:val="00CB2E85"/>
    <w:rsid w:val="00CB69DF"/>
    <w:rsid w:val="00CC16B1"/>
    <w:rsid w:val="00CC1721"/>
    <w:rsid w:val="00CC208C"/>
    <w:rsid w:val="00CC3004"/>
    <w:rsid w:val="00CC67E3"/>
    <w:rsid w:val="00CD6DDD"/>
    <w:rsid w:val="00CE3D1C"/>
    <w:rsid w:val="00CE6EAC"/>
    <w:rsid w:val="00CF3FFB"/>
    <w:rsid w:val="00CF56D4"/>
    <w:rsid w:val="00D0121A"/>
    <w:rsid w:val="00D01B0C"/>
    <w:rsid w:val="00D05EC7"/>
    <w:rsid w:val="00D07D07"/>
    <w:rsid w:val="00D10E5A"/>
    <w:rsid w:val="00D114C0"/>
    <w:rsid w:val="00D12200"/>
    <w:rsid w:val="00D12F67"/>
    <w:rsid w:val="00D131AC"/>
    <w:rsid w:val="00D14619"/>
    <w:rsid w:val="00D16DBE"/>
    <w:rsid w:val="00D16E36"/>
    <w:rsid w:val="00D16E74"/>
    <w:rsid w:val="00D17F60"/>
    <w:rsid w:val="00D224AA"/>
    <w:rsid w:val="00D229BF"/>
    <w:rsid w:val="00D275AA"/>
    <w:rsid w:val="00D31706"/>
    <w:rsid w:val="00D3340E"/>
    <w:rsid w:val="00D361C1"/>
    <w:rsid w:val="00D40869"/>
    <w:rsid w:val="00D423DB"/>
    <w:rsid w:val="00D44D4A"/>
    <w:rsid w:val="00D45E32"/>
    <w:rsid w:val="00D46670"/>
    <w:rsid w:val="00D50C84"/>
    <w:rsid w:val="00D51C5F"/>
    <w:rsid w:val="00D53574"/>
    <w:rsid w:val="00D63CB8"/>
    <w:rsid w:val="00D66188"/>
    <w:rsid w:val="00D665AF"/>
    <w:rsid w:val="00D70FE8"/>
    <w:rsid w:val="00D75E0F"/>
    <w:rsid w:val="00D8075E"/>
    <w:rsid w:val="00D80DA2"/>
    <w:rsid w:val="00D834B8"/>
    <w:rsid w:val="00D86823"/>
    <w:rsid w:val="00D908F8"/>
    <w:rsid w:val="00D90DBA"/>
    <w:rsid w:val="00D942D2"/>
    <w:rsid w:val="00D96511"/>
    <w:rsid w:val="00D968A9"/>
    <w:rsid w:val="00DA067D"/>
    <w:rsid w:val="00DA0F4D"/>
    <w:rsid w:val="00DB71EB"/>
    <w:rsid w:val="00DB744C"/>
    <w:rsid w:val="00DB7A16"/>
    <w:rsid w:val="00DB7ADA"/>
    <w:rsid w:val="00DC4284"/>
    <w:rsid w:val="00DC6416"/>
    <w:rsid w:val="00DD1D41"/>
    <w:rsid w:val="00DD1D87"/>
    <w:rsid w:val="00DD215C"/>
    <w:rsid w:val="00DD3483"/>
    <w:rsid w:val="00DD3E98"/>
    <w:rsid w:val="00DD658F"/>
    <w:rsid w:val="00DE1933"/>
    <w:rsid w:val="00DE1F9F"/>
    <w:rsid w:val="00DE4A2F"/>
    <w:rsid w:val="00DE633F"/>
    <w:rsid w:val="00DE79BB"/>
    <w:rsid w:val="00DF05EF"/>
    <w:rsid w:val="00DF5B93"/>
    <w:rsid w:val="00DF737A"/>
    <w:rsid w:val="00E011F7"/>
    <w:rsid w:val="00E0223A"/>
    <w:rsid w:val="00E0410F"/>
    <w:rsid w:val="00E101A4"/>
    <w:rsid w:val="00E1032C"/>
    <w:rsid w:val="00E1163B"/>
    <w:rsid w:val="00E148CA"/>
    <w:rsid w:val="00E216F7"/>
    <w:rsid w:val="00E24A4F"/>
    <w:rsid w:val="00E2659C"/>
    <w:rsid w:val="00E32AE1"/>
    <w:rsid w:val="00E364EA"/>
    <w:rsid w:val="00E413AA"/>
    <w:rsid w:val="00E42857"/>
    <w:rsid w:val="00E43CF5"/>
    <w:rsid w:val="00E440FD"/>
    <w:rsid w:val="00E507BF"/>
    <w:rsid w:val="00E51F49"/>
    <w:rsid w:val="00E53911"/>
    <w:rsid w:val="00E55925"/>
    <w:rsid w:val="00E6130A"/>
    <w:rsid w:val="00E75A61"/>
    <w:rsid w:val="00E75DE0"/>
    <w:rsid w:val="00E761A9"/>
    <w:rsid w:val="00E76E97"/>
    <w:rsid w:val="00E822B7"/>
    <w:rsid w:val="00E82555"/>
    <w:rsid w:val="00E836D0"/>
    <w:rsid w:val="00E837B1"/>
    <w:rsid w:val="00E83D4E"/>
    <w:rsid w:val="00E8543D"/>
    <w:rsid w:val="00E85FCE"/>
    <w:rsid w:val="00E87C7F"/>
    <w:rsid w:val="00E9170C"/>
    <w:rsid w:val="00E92466"/>
    <w:rsid w:val="00E92DA1"/>
    <w:rsid w:val="00E93F2E"/>
    <w:rsid w:val="00E9544C"/>
    <w:rsid w:val="00EA00E4"/>
    <w:rsid w:val="00EA060E"/>
    <w:rsid w:val="00EA290C"/>
    <w:rsid w:val="00EB2AD7"/>
    <w:rsid w:val="00EB46A5"/>
    <w:rsid w:val="00EB50E5"/>
    <w:rsid w:val="00EB54FC"/>
    <w:rsid w:val="00EC6162"/>
    <w:rsid w:val="00EC669D"/>
    <w:rsid w:val="00EC68C4"/>
    <w:rsid w:val="00EC6A57"/>
    <w:rsid w:val="00ED2022"/>
    <w:rsid w:val="00ED3369"/>
    <w:rsid w:val="00ED5CD5"/>
    <w:rsid w:val="00ED7037"/>
    <w:rsid w:val="00EE014A"/>
    <w:rsid w:val="00EE1B31"/>
    <w:rsid w:val="00EE1CCB"/>
    <w:rsid w:val="00EE3D09"/>
    <w:rsid w:val="00EE5026"/>
    <w:rsid w:val="00EF2B31"/>
    <w:rsid w:val="00EF485D"/>
    <w:rsid w:val="00EF78F1"/>
    <w:rsid w:val="00F0110F"/>
    <w:rsid w:val="00F0246F"/>
    <w:rsid w:val="00F04C2B"/>
    <w:rsid w:val="00F0524A"/>
    <w:rsid w:val="00F05FD9"/>
    <w:rsid w:val="00F07670"/>
    <w:rsid w:val="00F11407"/>
    <w:rsid w:val="00F14B16"/>
    <w:rsid w:val="00F14F2B"/>
    <w:rsid w:val="00F20829"/>
    <w:rsid w:val="00F21FA6"/>
    <w:rsid w:val="00F22DE4"/>
    <w:rsid w:val="00F23E1F"/>
    <w:rsid w:val="00F264E7"/>
    <w:rsid w:val="00F27B88"/>
    <w:rsid w:val="00F27F05"/>
    <w:rsid w:val="00F33334"/>
    <w:rsid w:val="00F349F0"/>
    <w:rsid w:val="00F36FB7"/>
    <w:rsid w:val="00F457D9"/>
    <w:rsid w:val="00F51E5A"/>
    <w:rsid w:val="00F56AC4"/>
    <w:rsid w:val="00F656D2"/>
    <w:rsid w:val="00F6591F"/>
    <w:rsid w:val="00F664F4"/>
    <w:rsid w:val="00F66CBB"/>
    <w:rsid w:val="00F67B36"/>
    <w:rsid w:val="00F727B3"/>
    <w:rsid w:val="00F74B0D"/>
    <w:rsid w:val="00F7658F"/>
    <w:rsid w:val="00F82A39"/>
    <w:rsid w:val="00F82DBD"/>
    <w:rsid w:val="00F82F85"/>
    <w:rsid w:val="00F8579F"/>
    <w:rsid w:val="00F857E0"/>
    <w:rsid w:val="00F863C4"/>
    <w:rsid w:val="00FA2CA7"/>
    <w:rsid w:val="00FA2CE2"/>
    <w:rsid w:val="00FA4734"/>
    <w:rsid w:val="00FB0615"/>
    <w:rsid w:val="00FB0F47"/>
    <w:rsid w:val="00FB3582"/>
    <w:rsid w:val="00FB5590"/>
    <w:rsid w:val="00FB59C4"/>
    <w:rsid w:val="00FC6894"/>
    <w:rsid w:val="00FC6B05"/>
    <w:rsid w:val="00FC6E05"/>
    <w:rsid w:val="00FD3127"/>
    <w:rsid w:val="00FD5A4B"/>
    <w:rsid w:val="00FD670B"/>
    <w:rsid w:val="00FE01F1"/>
    <w:rsid w:val="00FE1AD1"/>
    <w:rsid w:val="00FE2630"/>
    <w:rsid w:val="00FE29BB"/>
    <w:rsid w:val="00FE3300"/>
    <w:rsid w:val="00FE3F3A"/>
    <w:rsid w:val="00FF07BE"/>
    <w:rsid w:val="00FF3D3A"/>
    <w:rsid w:val="00FF6EA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DAAD"/>
  <w15:docId w15:val="{12E7F0AB-F491-48AA-A9C5-10090AD1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 w:qFormat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246EA"/>
    <w:rPr>
      <w:rFonts w:ascii="Arial" w:hAnsi="Arial"/>
      <w:color w:val="000000"/>
      <w:sz w:val="24"/>
      <w:szCs w:val="24"/>
      <w:lang w:val="es-MX" w:eastAsia="en-US"/>
    </w:rPr>
  </w:style>
  <w:style w:type="paragraph" w:styleId="Antrat1">
    <w:name w:val="heading 1"/>
    <w:basedOn w:val="prastasis"/>
    <w:next w:val="prastasis"/>
    <w:link w:val="Antrat1Diagrama"/>
    <w:semiHidden/>
    <w:qFormat/>
    <w:rsid w:val="00E83D4E"/>
    <w:pPr>
      <w:keepNext/>
      <w:keepLines/>
      <w:numPr>
        <w:numId w:val="27"/>
      </w:numPr>
      <w:spacing w:before="240"/>
      <w:outlineLvl w:val="0"/>
    </w:pPr>
    <w:rPr>
      <w:rFonts w:ascii="Cambria" w:hAnsi="Cambria" w:cs="Angsana New"/>
      <w:color w:val="FFC000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83D4E"/>
    <w:pPr>
      <w:keepNext/>
      <w:keepLines/>
      <w:numPr>
        <w:ilvl w:val="1"/>
        <w:numId w:val="27"/>
      </w:numPr>
      <w:spacing w:before="40"/>
      <w:outlineLvl w:val="1"/>
    </w:pPr>
    <w:rPr>
      <w:rFonts w:ascii="Cambria" w:hAnsi="Cambria" w:cs="Angsana New"/>
      <w:color w:val="FFC000"/>
      <w:sz w:val="26"/>
      <w:szCs w:val="26"/>
    </w:rPr>
  </w:style>
  <w:style w:type="paragraph" w:styleId="Antrat3">
    <w:name w:val="heading 3"/>
    <w:basedOn w:val="prastasis"/>
    <w:link w:val="Antrat3Diagrama"/>
    <w:uiPriority w:val="9"/>
    <w:semiHidden/>
    <w:qFormat/>
    <w:rsid w:val="007E45DA"/>
    <w:pPr>
      <w:numPr>
        <w:ilvl w:val="2"/>
        <w:numId w:val="27"/>
      </w:numPr>
      <w:spacing w:before="100" w:beforeAutospacing="1" w:after="100" w:afterAutospacing="1"/>
      <w:outlineLvl w:val="2"/>
    </w:pPr>
    <w:rPr>
      <w:b/>
      <w:bCs/>
      <w:color w:val="FFC000"/>
      <w:sz w:val="27"/>
      <w:szCs w:val="27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E83D4E"/>
    <w:pPr>
      <w:keepNext/>
      <w:keepLines/>
      <w:numPr>
        <w:ilvl w:val="3"/>
        <w:numId w:val="27"/>
      </w:numPr>
      <w:spacing w:before="40"/>
      <w:outlineLvl w:val="3"/>
    </w:pPr>
    <w:rPr>
      <w:rFonts w:ascii="Cambria" w:hAnsi="Cambria" w:cs="Angsana New"/>
      <w:i/>
      <w:iCs/>
      <w:color w:val="FFC00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83D4E"/>
    <w:pPr>
      <w:keepNext/>
      <w:keepLines/>
      <w:numPr>
        <w:ilvl w:val="4"/>
        <w:numId w:val="27"/>
      </w:numPr>
      <w:spacing w:before="40"/>
      <w:outlineLvl w:val="4"/>
    </w:pPr>
    <w:rPr>
      <w:rFonts w:ascii="Cambria" w:hAnsi="Cambria" w:cs="Angsana New"/>
      <w:color w:val="FFC00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83D4E"/>
    <w:pPr>
      <w:keepNext/>
      <w:keepLines/>
      <w:numPr>
        <w:ilvl w:val="5"/>
        <w:numId w:val="27"/>
      </w:numPr>
      <w:spacing w:before="40"/>
      <w:outlineLvl w:val="5"/>
    </w:pPr>
    <w:rPr>
      <w:rFonts w:ascii="Cambria" w:hAnsi="Cambria" w:cs="Angsana New"/>
      <w:color w:val="FFC00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E83D4E"/>
    <w:pPr>
      <w:keepNext/>
      <w:keepLines/>
      <w:numPr>
        <w:ilvl w:val="6"/>
        <w:numId w:val="27"/>
      </w:numPr>
      <w:spacing w:before="40"/>
      <w:outlineLvl w:val="6"/>
    </w:pPr>
    <w:rPr>
      <w:rFonts w:ascii="Cambria" w:hAnsi="Cambria" w:cs="Angsana New"/>
      <w:i/>
      <w:iCs/>
      <w:color w:val="FFC00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E83D4E"/>
    <w:pPr>
      <w:keepNext/>
      <w:keepLines/>
      <w:numPr>
        <w:ilvl w:val="7"/>
        <w:numId w:val="27"/>
      </w:numPr>
      <w:spacing w:before="40"/>
      <w:outlineLvl w:val="7"/>
    </w:pPr>
    <w:rPr>
      <w:rFonts w:ascii="Cambria" w:hAnsi="Cambria" w:cs="Angsana New"/>
      <w:color w:val="FFC000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E83D4E"/>
    <w:pPr>
      <w:keepNext/>
      <w:keepLines/>
      <w:numPr>
        <w:ilvl w:val="8"/>
        <w:numId w:val="27"/>
      </w:numPr>
      <w:spacing w:before="40"/>
      <w:outlineLvl w:val="8"/>
    </w:pPr>
    <w:rPr>
      <w:rFonts w:ascii="Cambria" w:hAnsi="Cambria" w:cs="Angsana New"/>
      <w:i/>
      <w:iCs/>
      <w:color w:val="FFC000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semiHidden/>
    <w:rsid w:val="00AC63E5"/>
    <w:rPr>
      <w:rFonts w:ascii="Cambria" w:hAnsi="Cambria" w:cs="Angsana New"/>
      <w:color w:val="FFC000"/>
      <w:sz w:val="32"/>
      <w:szCs w:val="32"/>
      <w:lang w:val="es-MX" w:eastAsia="en-US"/>
    </w:rPr>
  </w:style>
  <w:style w:type="character" w:customStyle="1" w:styleId="Antrat2Diagrama">
    <w:name w:val="Antraštė 2 Diagrama"/>
    <w:link w:val="Antrat2"/>
    <w:semiHidden/>
    <w:rsid w:val="00E83D4E"/>
    <w:rPr>
      <w:rFonts w:ascii="Cambria" w:hAnsi="Cambria" w:cs="Angsana New"/>
      <w:color w:val="FFC000"/>
      <w:sz w:val="26"/>
      <w:szCs w:val="26"/>
      <w:lang w:val="es-MX" w:eastAsia="en-US"/>
    </w:rPr>
  </w:style>
  <w:style w:type="character" w:customStyle="1" w:styleId="Antrat3Diagrama">
    <w:name w:val="Antraštė 3 Diagrama"/>
    <w:link w:val="Antrat3"/>
    <w:uiPriority w:val="9"/>
    <w:semiHidden/>
    <w:rsid w:val="00AC63E5"/>
    <w:rPr>
      <w:rFonts w:ascii="Arial" w:hAnsi="Arial"/>
      <w:b/>
      <w:bCs/>
      <w:color w:val="FFC000"/>
      <w:sz w:val="27"/>
      <w:szCs w:val="27"/>
      <w:lang w:val="es-MX" w:eastAsia="en-US"/>
    </w:rPr>
  </w:style>
  <w:style w:type="character" w:customStyle="1" w:styleId="Antrat4Diagrama">
    <w:name w:val="Antraštė 4 Diagrama"/>
    <w:link w:val="Antrat4"/>
    <w:semiHidden/>
    <w:rsid w:val="00E83D4E"/>
    <w:rPr>
      <w:rFonts w:ascii="Cambria" w:hAnsi="Cambria" w:cs="Angsana New"/>
      <w:i/>
      <w:iCs/>
      <w:color w:val="FFC000"/>
      <w:sz w:val="24"/>
      <w:szCs w:val="24"/>
      <w:lang w:val="es-MX" w:eastAsia="en-US"/>
    </w:rPr>
  </w:style>
  <w:style w:type="character" w:customStyle="1" w:styleId="Antrat5Diagrama">
    <w:name w:val="Antraštė 5 Diagrama"/>
    <w:link w:val="Antrat5"/>
    <w:semiHidden/>
    <w:rsid w:val="00E83D4E"/>
    <w:rPr>
      <w:rFonts w:ascii="Cambria" w:hAnsi="Cambria" w:cs="Angsana New"/>
      <w:color w:val="FFC000"/>
      <w:sz w:val="24"/>
      <w:szCs w:val="24"/>
      <w:lang w:val="es-MX" w:eastAsia="en-US"/>
    </w:rPr>
  </w:style>
  <w:style w:type="character" w:customStyle="1" w:styleId="Antrat6Diagrama">
    <w:name w:val="Antraštė 6 Diagrama"/>
    <w:link w:val="Antrat6"/>
    <w:semiHidden/>
    <w:rsid w:val="00E83D4E"/>
    <w:rPr>
      <w:rFonts w:ascii="Cambria" w:hAnsi="Cambria" w:cs="Angsana New"/>
      <w:color w:val="FFC000"/>
      <w:sz w:val="24"/>
      <w:szCs w:val="24"/>
      <w:lang w:val="es-MX" w:eastAsia="en-US"/>
    </w:rPr>
  </w:style>
  <w:style w:type="character" w:customStyle="1" w:styleId="Antrat7Diagrama">
    <w:name w:val="Antraštė 7 Diagrama"/>
    <w:link w:val="Antrat7"/>
    <w:semiHidden/>
    <w:rsid w:val="00E83D4E"/>
    <w:rPr>
      <w:rFonts w:ascii="Cambria" w:hAnsi="Cambria" w:cs="Angsana New"/>
      <w:i/>
      <w:iCs/>
      <w:color w:val="FFC000"/>
      <w:sz w:val="24"/>
      <w:szCs w:val="24"/>
      <w:lang w:val="es-MX" w:eastAsia="en-US"/>
    </w:rPr>
  </w:style>
  <w:style w:type="character" w:customStyle="1" w:styleId="Antrat8Diagrama">
    <w:name w:val="Antraštė 8 Diagrama"/>
    <w:link w:val="Antrat8"/>
    <w:semiHidden/>
    <w:rsid w:val="00E83D4E"/>
    <w:rPr>
      <w:rFonts w:ascii="Cambria" w:hAnsi="Cambria" w:cs="Angsana New"/>
      <w:color w:val="FFC000"/>
      <w:sz w:val="21"/>
      <w:szCs w:val="21"/>
      <w:lang w:val="es-MX" w:eastAsia="en-US"/>
    </w:rPr>
  </w:style>
  <w:style w:type="character" w:customStyle="1" w:styleId="Antrat9Diagrama">
    <w:name w:val="Antraštė 9 Diagrama"/>
    <w:link w:val="Antrat9"/>
    <w:semiHidden/>
    <w:rsid w:val="00E83D4E"/>
    <w:rPr>
      <w:rFonts w:ascii="Cambria" w:hAnsi="Cambria" w:cs="Angsana New"/>
      <w:i/>
      <w:iCs/>
      <w:color w:val="FFC000"/>
      <w:sz w:val="21"/>
      <w:szCs w:val="21"/>
      <w:lang w:val="es-MX"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5971DF"/>
    <w:pPr>
      <w:spacing w:after="120"/>
    </w:pPr>
  </w:style>
  <w:style w:type="character" w:customStyle="1" w:styleId="PagrindinistekstasDiagrama">
    <w:name w:val="Pagrindinis tekstas Diagrama"/>
    <w:link w:val="Pagrindinistekstas"/>
    <w:semiHidden/>
    <w:rsid w:val="005971DF"/>
    <w:rPr>
      <w:rFonts w:ascii="Arial" w:hAnsi="Arial"/>
      <w:color w:val="000000"/>
      <w:sz w:val="24"/>
      <w:szCs w:val="24"/>
      <w:lang w:val="es-MX" w:eastAsia="en-US"/>
    </w:rPr>
  </w:style>
  <w:style w:type="paragraph" w:styleId="Indeksas1">
    <w:name w:val="index 1"/>
    <w:basedOn w:val="prastasis"/>
    <w:next w:val="prastasis"/>
    <w:autoRedefine/>
    <w:semiHidden/>
    <w:unhideWhenUsed/>
    <w:rsid w:val="005971DF"/>
    <w:pPr>
      <w:ind w:left="240" w:hanging="240"/>
    </w:pPr>
  </w:style>
  <w:style w:type="paragraph" w:customStyle="1" w:styleId="ID00079Claim">
    <w:name w:val="ID00079 Claim"/>
    <w:qFormat/>
    <w:rsid w:val="00212718"/>
    <w:pPr>
      <w:tabs>
        <w:tab w:val="left" w:pos="851"/>
      </w:tabs>
      <w:overflowPunct w:val="0"/>
      <w:spacing w:line="360" w:lineRule="auto"/>
    </w:pPr>
    <w:rPr>
      <w:rFonts w:ascii="Arial" w:eastAsia="Arial" w:hAnsi="Arial" w:cs="Arial"/>
      <w:sz w:val="24"/>
      <w:szCs w:val="24"/>
      <w:lang w:val="en-GB" w:eastAsia="zh-CN"/>
    </w:rPr>
  </w:style>
  <w:style w:type="paragraph" w:customStyle="1" w:styleId="ID00079Figure">
    <w:name w:val="ID00079 Figure"/>
    <w:qFormat/>
    <w:rsid w:val="005971DF"/>
    <w:pPr>
      <w:overflowPunct w:val="0"/>
      <w:spacing w:line="360" w:lineRule="auto"/>
      <w:jc w:val="center"/>
    </w:pPr>
    <w:rPr>
      <w:rFonts w:ascii="Arial" w:eastAsia="Arial" w:hAnsi="Arial" w:cs="Arial"/>
      <w:color w:val="000000"/>
      <w:sz w:val="24"/>
      <w:szCs w:val="24"/>
      <w:lang w:val="en-GB" w:eastAsia="zh-CN"/>
    </w:rPr>
  </w:style>
  <w:style w:type="paragraph" w:customStyle="1" w:styleId="ID00079Paragraph">
    <w:name w:val="ID00079 Paragraph"/>
    <w:qFormat/>
    <w:rsid w:val="005971DF"/>
    <w:pPr>
      <w:overflowPunct w:val="0"/>
      <w:spacing w:line="360" w:lineRule="auto"/>
      <w:ind w:firstLine="1134"/>
    </w:pPr>
    <w:rPr>
      <w:rFonts w:ascii="Arial" w:eastAsia="Arial" w:hAnsi="Arial" w:cs="Arial"/>
      <w:color w:val="000000"/>
      <w:sz w:val="24"/>
      <w:szCs w:val="24"/>
      <w:lang w:val="en-GB" w:eastAsia="zh-CN"/>
    </w:rPr>
  </w:style>
  <w:style w:type="paragraph" w:customStyle="1" w:styleId="ID00079Subtitle1">
    <w:name w:val="ID00079 Subtitle 1"/>
    <w:qFormat/>
    <w:rsid w:val="005971DF"/>
    <w:pPr>
      <w:overflowPunct w:val="0"/>
      <w:spacing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val="en-GB" w:eastAsia="zh-CN"/>
    </w:rPr>
  </w:style>
  <w:style w:type="paragraph" w:customStyle="1" w:styleId="ID00079Table">
    <w:name w:val="ID00079 Table"/>
    <w:qFormat/>
    <w:rsid w:val="005971DF"/>
    <w:pPr>
      <w:overflowPunct w:val="0"/>
      <w:spacing w:before="60" w:after="60"/>
    </w:pPr>
    <w:rPr>
      <w:rFonts w:ascii="Arial" w:eastAsia="Arial" w:hAnsi="Arial" w:cs="Arial"/>
      <w:color w:val="000000"/>
      <w:sz w:val="24"/>
      <w:szCs w:val="24"/>
      <w:lang w:val="en-GB" w:eastAsia="zh-CN"/>
    </w:rPr>
  </w:style>
  <w:style w:type="paragraph" w:customStyle="1" w:styleId="ID00079Title1">
    <w:name w:val="ID00079 Title 1"/>
    <w:qFormat/>
    <w:rsid w:val="005971DF"/>
    <w:pPr>
      <w:overflowPunct w:val="0"/>
      <w:spacing w:line="360" w:lineRule="auto"/>
    </w:pPr>
    <w:rPr>
      <w:rFonts w:ascii="Arial" w:eastAsia="Arial" w:hAnsi="Arial" w:cs="Arial"/>
      <w:caps/>
      <w:color w:val="000000"/>
      <w:sz w:val="24"/>
      <w:szCs w:val="24"/>
      <w:lang w:val="en-GB" w:eastAsia="zh-CN"/>
    </w:rPr>
  </w:style>
  <w:style w:type="character" w:styleId="Eilutsnumeris">
    <w:name w:val="line number"/>
    <w:uiPriority w:val="99"/>
    <w:qFormat/>
    <w:rsid w:val="005971DF"/>
    <w:rPr>
      <w:rFonts w:ascii="Times New Roman" w:hAnsi="Times New Roman" w:cs="Times New Roman"/>
      <w:color w:val="000000"/>
      <w:sz w:val="20"/>
      <w:szCs w:val="20"/>
    </w:rPr>
  </w:style>
  <w:style w:type="character" w:styleId="Puslapionumeris">
    <w:name w:val="page number"/>
    <w:uiPriority w:val="99"/>
    <w:qFormat/>
    <w:rsid w:val="005971DF"/>
    <w:rPr>
      <w:rFonts w:ascii="Arial" w:hAnsi="Arial" w:cs="Times New Roman"/>
      <w:color w:val="000000"/>
      <w:sz w:val="24"/>
      <w:szCs w:val="24"/>
    </w:rPr>
  </w:style>
  <w:style w:type="paragraph" w:styleId="Antrats">
    <w:name w:val="header"/>
    <w:link w:val="AntratsDiagrama"/>
    <w:uiPriority w:val="99"/>
    <w:qFormat/>
    <w:rsid w:val="005971D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color w:val="000000"/>
      <w:sz w:val="22"/>
      <w:szCs w:val="22"/>
      <w:lang w:val="en-US" w:eastAsia="zh-CN"/>
    </w:rPr>
  </w:style>
  <w:style w:type="character" w:customStyle="1" w:styleId="AntratsDiagrama">
    <w:name w:val="Antraštės Diagrama"/>
    <w:link w:val="Antrats"/>
    <w:uiPriority w:val="99"/>
    <w:rsid w:val="005971DF"/>
    <w:rPr>
      <w:rFonts w:ascii="Arial" w:eastAsia="Times New Roman" w:hAnsi="Arial"/>
      <w:color w:val="000000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5971DF"/>
    <w:pPr>
      <w:tabs>
        <w:tab w:val="center" w:pos="4419"/>
        <w:tab w:val="right" w:pos="8838"/>
      </w:tabs>
    </w:pPr>
  </w:style>
  <w:style w:type="character" w:customStyle="1" w:styleId="PoratDiagrama">
    <w:name w:val="Poraštė Diagrama"/>
    <w:link w:val="Porat"/>
    <w:uiPriority w:val="99"/>
    <w:rsid w:val="005971DF"/>
    <w:rPr>
      <w:rFonts w:ascii="Arial" w:hAnsi="Arial"/>
      <w:color w:val="FFC000"/>
      <w:sz w:val="24"/>
      <w:szCs w:val="24"/>
      <w:lang w:val="es-MX" w:eastAsia="en-US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unhideWhenUsed/>
    <w:rsid w:val="007E45D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ospradiaDiagrama">
    <w:name w:val="Z-Formos pradžia Diagrama"/>
    <w:link w:val="Z-Formospradia"/>
    <w:uiPriority w:val="99"/>
    <w:rsid w:val="007E45DA"/>
    <w:rPr>
      <w:rFonts w:ascii="Arial" w:hAnsi="Arial" w:cs="Arial"/>
      <w:vanish/>
      <w:color w:val="FFC000"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unhideWhenUsed/>
    <w:rsid w:val="007E45DA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ospabaigaDiagrama">
    <w:name w:val="Z-Formos pabaiga Diagrama"/>
    <w:link w:val="Z-Formospabaiga"/>
    <w:uiPriority w:val="99"/>
    <w:rsid w:val="007E45DA"/>
    <w:rPr>
      <w:rFonts w:ascii="Arial" w:hAnsi="Arial" w:cs="Arial"/>
      <w:vanish/>
      <w:color w:val="FFC000"/>
      <w:sz w:val="16"/>
      <w:szCs w:val="16"/>
    </w:rPr>
  </w:style>
  <w:style w:type="paragraph" w:styleId="Pataisymai">
    <w:name w:val="Revision"/>
    <w:hidden/>
    <w:uiPriority w:val="99"/>
    <w:semiHidden/>
    <w:rsid w:val="00952177"/>
    <w:rPr>
      <w:sz w:val="24"/>
      <w:szCs w:val="24"/>
      <w:lang w:val="es-MX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8212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8212E0"/>
    <w:rPr>
      <w:rFonts w:ascii="Segoe UI" w:hAnsi="Segoe UI" w:cs="Segoe UI"/>
      <w:color w:val="000000"/>
      <w:sz w:val="18"/>
      <w:szCs w:val="18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3627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8007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537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0390">
                  <w:marLeft w:val="0"/>
                  <w:marRight w:val="3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7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590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6782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023349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36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7203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043814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92995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818450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25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9803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930778">
                                          <w:marLeft w:val="9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6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241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535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7023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10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9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322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58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1227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2995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529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472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4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11094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2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302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 L I V E ! 1 2 3 2 8 6 6 6 . 1 < / d o c u m e n t i d >  
     < s e n d e r i d > M S C < / s e n d e r i d >  
     < s e n d e r e m a i l > M C U N N I N G H A M @ B O U L T . C O M < / s e n d e r e m a i l >  
     < l a s t m o d i f i e d > 2 0 2 2 - 0 3 - 0 3 T 0 9 : 0 7 : 0 0 . 0 0 0 0 0 0 0 + 0 0 : 0 0 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07094359-7F32-44BF-8428-C03351743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3C937-869B-4A45-8B56-14F4198F2EB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746</Words>
  <Characters>3786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SPECIFICATION COMPLETED !
v9.1.0</dc:description>
  <cp:lastModifiedBy>Rasa Gurčytė</cp:lastModifiedBy>
  <cp:revision>5</cp:revision>
  <cp:lastPrinted>2016-12-16T13:20:00Z</cp:lastPrinted>
  <dcterms:created xsi:type="dcterms:W3CDTF">2022-03-03T09:07:00Z</dcterms:created>
  <dcterms:modified xsi:type="dcterms:W3CDTF">2022-03-21T07:29:00Z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">
    <vt:lpwstr>EPO</vt:lpwstr>
  </property>
  <property fmtid="{D5CDD505-2E9C-101B-9397-08002B2CF9AE}" pid="3" name="Language">
    <vt:lpwstr>lt-LT</vt:lpwstr>
  </property>
  <property fmtid="{D5CDD505-2E9C-101B-9397-08002B2CF9AE}" pid="4" name="Client">
    <vt:lpwstr>Standard</vt:lpwstr>
  </property>
  <property fmtid="{D5CDD505-2E9C-101B-9397-08002B2CF9AE}" pid="5" name="Agent">
    <vt:lpwstr>Standard</vt:lpwstr>
  </property>
  <property fmtid="{D5CDD505-2E9C-101B-9397-08002B2CF9AE}" pid="6" name="Identifier">
    <vt:lpwstr>ID00079</vt:lpwstr>
  </property>
  <property fmtid="{D5CDD505-2E9C-101B-9397-08002B2CF9AE}" pid="7" name="Section">
    <vt:lpwstr>Specification</vt:lpwstr>
  </property>
  <property fmtid="{D5CDD505-2E9C-101B-9397-08002B2CF9AE}" pid="8" name="Document">
    <vt:lpwstr>Example</vt:lpwstr>
  </property>
  <property fmtid="{D5CDD505-2E9C-101B-9397-08002B2CF9AE}" pid="9" name="Title">
    <vt:lpwstr>lt-LT_Standard_Standard_ID00079_S EXAMPLE</vt:lpwstr>
  </property>
  <property fmtid="{D5CDD505-2E9C-101B-9397-08002B2CF9AE}" pid="10" name="UCIM_docnum">
    <vt:lpwstr>12328666</vt:lpwstr>
  </property>
  <property fmtid="{D5CDD505-2E9C-101B-9397-08002B2CF9AE}" pid="11" name="UCIM_version">
    <vt:lpwstr>1</vt:lpwstr>
  </property>
  <property fmtid="{D5CDD505-2E9C-101B-9397-08002B2CF9AE}" pid="12" name="UCIM_database">
    <vt:lpwstr>LIVE</vt:lpwstr>
  </property>
  <property fmtid="{D5CDD505-2E9C-101B-9397-08002B2CF9AE}" pid="13" name="UCIM_custom1">
    <vt:lpwstr>ACT24</vt:lpwstr>
  </property>
  <property fmtid="{D5CDD505-2E9C-101B-9397-08002B2CF9AE}" pid="14" name="UCIM_custom2">
    <vt:lpwstr>P215744LT00</vt:lpwstr>
  </property>
  <property fmtid="{D5CDD505-2E9C-101B-9397-08002B2CF9AE}" pid="15" name="DocID">
    <vt:lpwstr>12328666.MSC.MSC</vt:lpwstr>
  </property>
</Properties>
</file>