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Selektyvaus herbicido preparatas kovai su žolėmis ir piktžolėmis naudingų augalų kultūrose susideda:@a) iš veiksmingokiekio herbicidinio sulfonilkarbamido pagal (I) formulę@@@@@@@@@@kurioje R1 ir R2 nepriklausomai vienas nuo kito reiškia metilą arba metoksilą;@R3 reiškia vandenilį, halogeną, metilą arba metoksilą; ir@b) iš apsauginės medžiagos herbicido antagonisto chinolino darinio pagal (II) formulę kiekio@@@@@@@@kurioje R yra vandenilis arba C1-C8-alkilas ir X yra vandenilis arba chloras.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