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Būdas augalų ligai, sukeltai Gaeumannomyces sp., kontroliuoti, kuriame augalų židiniui taikomas efektyvus kiekis fungicido, atitinkančio formulę,@kurioje Z1 ir Z2 žymi C arba N ir yra dalis aromatinio žiedo, atrinkto iš benzeno, piridino, tiofeno, furano, pirolio, pirazolio, tiazolio ir izotiazolio;@A yra atrinktas iš -C(X)-amino, -C(O)-SR3, -NH-C(X)R4, ir -C(=NR3)-XR7;@B žymi -Wm-Q(R2)3 arba atrinktas iš o-tolilo, 1-naftilo, 2-naftilo, ir 9-fenantrilo, kurių kiekvienas gali būti pakeistas halogenu arba R4; @Q žymi C, Si, Ge arba Sn;@W žymi -C(R3)pH(2-p)-; arba kada Q žymi C, W yra atrinktas iš -C(R3)pH(2-p)-; -N(R3)mH(1-m)-, -S(O)p-, ir -O-;@X žymi O arba S;@n lygus 0, 1, 2 arba 3;@m lygus 0 arba 1;@p lygus 0, 1 arba 2;@kiekvienas R yra nepriklausomai atrinktas iš tam tikrų radikalų; @kurioje dvi R grupės gali būti sujungtos, kad sudarytų vieningą žiedą;@kiekvienas R2 yra nepriklausomai atrinktas iš alkilo, alkenilo, alkinilo, cikloalkilo, cikloalkenilo ir fenilo, kurių kiekvienas gali būti pakeistas R4 arba  halogenu; ir kur, kada Q žymi C, R2 taip pat gali būti atrinktas iš halogeno, alkoksilo, alkiltio, alkilamino, ir dialkilamino;@kurioje dvi R2 grupės gali būti sujungtos, kad sudarytų ciklinę grupę su Q;@R3 yra C1-C4 alkilas;@R4 yra C1-C4 alkilas, halogenalkilas, alkoksilas, alkiltio, alkilaminas arba dialkilaminas; ir@R7 yra C1-C4 alkilas, halogenalkilas, arba fenilas, gali būti pakeistas halogeno, nitro, arba R4 grupėmis;@arba jo agronominė druska.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