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vamzdžių iš plastmasės, metalo arba kitų panašių medžiagų sujungimui. Pagal išradimą yra sumažintas įstatomojo vamzdžio, tarnaujančio matrica, angoje. Kūginėje perėjimo srityje tarp susiaurinto įstatomojo galo ir vamzdžio diametro yra patalpinta mažiausiai viena zona, kuri sudaro atramos paviršių kito vamzdžio galui.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