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549A7" w14:textId="7FB82F40" w:rsidR="00360CA8" w:rsidRPr="00977B60" w:rsidRDefault="003F0452" w:rsidP="00977B6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1.</w:t>
      </w:r>
      <w:r w:rsidR="00FC3AF9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360CA8" w:rsidRPr="00977B60">
        <w:rPr>
          <w:rFonts w:ascii="Helvetica" w:eastAsia="Times New Roman" w:hAnsi="Helvetica" w:cs="Helvetica"/>
          <w:sz w:val="20"/>
          <w:szCs w:val="24"/>
          <w:lang w:eastAsia="lt-LT"/>
        </w:rPr>
        <w:t>Junginys, kurio formulė:</w:t>
      </w:r>
    </w:p>
    <w:p w14:paraId="28024574" w14:textId="260792A6" w:rsidR="00FC3AF9" w:rsidRPr="00977B60" w:rsidRDefault="003F0452" w:rsidP="00977B60">
      <w:pPr>
        <w:spacing w:after="0" w:line="360" w:lineRule="auto"/>
        <w:jc w:val="center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977B60">
        <w:rPr>
          <w:rFonts w:ascii="Helvetica" w:eastAsia="Times New Roman" w:hAnsi="Helvetica" w:cs="Helvetica"/>
          <w:noProof/>
          <w:sz w:val="20"/>
          <w:szCs w:val="24"/>
          <w:lang w:eastAsia="lt-LT"/>
        </w:rPr>
        <w:drawing>
          <wp:inline distT="0" distB="0" distL="0" distR="0" wp14:anchorId="2D6580D9" wp14:editId="2A0CCC64">
            <wp:extent cx="1428750" cy="1454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B2E22" w14:textId="031DC459" w:rsidR="00360CA8" w:rsidRPr="00977B60" w:rsidRDefault="00360CA8" w:rsidP="00977B60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kur A yra pakeistas arba nepakeistas </w:t>
      </w:r>
      <w:proofErr w:type="spellStart"/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indolilas</w:t>
      </w:r>
      <w:proofErr w:type="spellEnd"/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</w:p>
    <w:p w14:paraId="603A5097" w14:textId="0B91BD67" w:rsidR="00360CA8" w:rsidRPr="00977B60" w:rsidRDefault="00360CA8" w:rsidP="00977B60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arba jo farmaciniu požiūriu priimtina druska ir/arba hidratas.</w:t>
      </w:r>
    </w:p>
    <w:p w14:paraId="711BDCC0" w14:textId="77777777" w:rsidR="00FC3AF9" w:rsidRPr="00977B60" w:rsidRDefault="00FC3AF9" w:rsidP="00977B60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2B3C3B68" w14:textId="54F0A4C4" w:rsidR="00360CA8" w:rsidRPr="00977B60" w:rsidRDefault="003F0452" w:rsidP="00977B6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2. Junginys pagal 1 punktą, kur </w:t>
      </w:r>
      <w:proofErr w:type="spellStart"/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indolilas</w:t>
      </w:r>
      <w:proofErr w:type="spellEnd"/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A yra pakeistas vienu arba daugiau pakaitų, </w:t>
      </w:r>
      <w:r w:rsidR="00360CA8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parinktų iš metilo, etilo, fluoro, bromo, ciano, </w:t>
      </w:r>
      <w:proofErr w:type="spellStart"/>
      <w:r w:rsidR="00360CA8" w:rsidRPr="00977B60">
        <w:rPr>
          <w:rFonts w:ascii="Helvetica" w:eastAsia="Times New Roman" w:hAnsi="Helvetica" w:cs="Helvetica"/>
          <w:sz w:val="20"/>
          <w:szCs w:val="24"/>
          <w:lang w:eastAsia="lt-LT"/>
        </w:rPr>
        <w:t>nitro</w:t>
      </w:r>
      <w:proofErr w:type="spellEnd"/>
      <w:r w:rsidR="00360CA8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proofErr w:type="spellStart"/>
      <w:r w:rsidR="00360CA8" w:rsidRPr="00977B60">
        <w:rPr>
          <w:rFonts w:ascii="Helvetica" w:eastAsia="Times New Roman" w:hAnsi="Helvetica" w:cs="Helvetica"/>
          <w:sz w:val="20"/>
          <w:szCs w:val="24"/>
          <w:lang w:eastAsia="lt-LT"/>
        </w:rPr>
        <w:t>trifluoro</w:t>
      </w:r>
      <w:proofErr w:type="spellEnd"/>
      <w:r w:rsidR="00360CA8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ir amino.</w:t>
      </w:r>
    </w:p>
    <w:p w14:paraId="2EEDC626" w14:textId="77777777" w:rsidR="00FC3AF9" w:rsidRPr="00977B60" w:rsidRDefault="00FC3AF9" w:rsidP="00977B60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4BF820DC" w14:textId="347B4DF5" w:rsidR="003F0452" w:rsidRPr="00977B60" w:rsidRDefault="003F0452" w:rsidP="00977B6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3.</w:t>
      </w:r>
      <w:r w:rsidR="00FC3AF9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Junginys pagal 1 punktą, parinktas iš šios grupės:</w:t>
      </w:r>
    </w:p>
    <w:p w14:paraId="091182D9" w14:textId="6CA51B1C" w:rsidR="003F0452" w:rsidRPr="00977B60" w:rsidRDefault="003F0452" w:rsidP="00977B60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(2-(1-H-indol-1-il)imidazol-4-il)(3,4,5-trimetoksifenil)metanon</w:t>
      </w:r>
      <w:r w:rsidR="00360CA8" w:rsidRPr="00977B60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;</w:t>
      </w:r>
    </w:p>
    <w:p w14:paraId="7FD57A06" w14:textId="257949DE" w:rsidR="003F0452" w:rsidRPr="00977B60" w:rsidRDefault="003F0452" w:rsidP="00977B60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(2-(1-H-indol-2-il)imidazol-4-il)(3,4,5-trimetoksifenil)metanon</w:t>
      </w:r>
      <w:r w:rsidR="00360CA8" w:rsidRPr="00977B60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;</w:t>
      </w:r>
    </w:p>
    <w:p w14:paraId="3BB7250D" w14:textId="5A41A9BB" w:rsidR="003F0452" w:rsidRPr="00977B60" w:rsidRDefault="003F0452" w:rsidP="00977B60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(2-(1-H-indol-4-il)imidazol-4-il)(3,4,5-trimetoksifenil)metanon</w:t>
      </w:r>
      <w:r w:rsidR="00360CA8" w:rsidRPr="00977B60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;</w:t>
      </w:r>
    </w:p>
    <w:p w14:paraId="7C153AB6" w14:textId="456A7EE5" w:rsidR="003F0452" w:rsidRPr="00977B60" w:rsidRDefault="003F0452" w:rsidP="00977B60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(2-(1-H-indol-5-il)imidazol-4-il)(3,4,5-trimetoksifenil)metanon</w:t>
      </w:r>
      <w:r w:rsidR="00360CA8" w:rsidRPr="00977B60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;</w:t>
      </w:r>
    </w:p>
    <w:p w14:paraId="557A53E6" w14:textId="0B3B15DB" w:rsidR="003F0452" w:rsidRPr="00977B60" w:rsidRDefault="003F0452" w:rsidP="00977B60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(2-(1-H-indol-6-il)imidazol-4-il)(3,4,5-trimetoksifenil)metanon</w:t>
      </w:r>
      <w:r w:rsidR="00360CA8" w:rsidRPr="00977B60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; ir</w:t>
      </w:r>
    </w:p>
    <w:p w14:paraId="50F17B17" w14:textId="7C2CCCCD" w:rsidR="003F0452" w:rsidRPr="00977B60" w:rsidRDefault="003F0452" w:rsidP="00977B60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(2-(1-H-indol-7-il)imidazol-4-il)(3,4,5-trimetoksifenil)metanon</w:t>
      </w:r>
      <w:r w:rsidR="00360CA8" w:rsidRPr="00977B60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</w:p>
    <w:p w14:paraId="5DB9DCD7" w14:textId="72D77C90" w:rsidR="00360CA8" w:rsidRPr="00977B60" w:rsidRDefault="00360CA8" w:rsidP="00977B60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arba jo farmaciniu požiūriu priimtina druska ir/arba hidratas.</w:t>
      </w:r>
    </w:p>
    <w:p w14:paraId="4FD29B92" w14:textId="77777777" w:rsidR="00FC3AF9" w:rsidRPr="00977B60" w:rsidRDefault="00FC3AF9" w:rsidP="00977B60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1C6C684B" w14:textId="5DA7023C" w:rsidR="00360CA8" w:rsidRPr="00977B60" w:rsidRDefault="003F0452" w:rsidP="00977B6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4.</w:t>
      </w:r>
      <w:r w:rsidR="00FC3AF9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Farmacinė kompozicija, apimanti junginį pagal bet kurį iš 1-3 punktų ir farmaciniu </w:t>
      </w:r>
      <w:r w:rsidR="00360CA8" w:rsidRPr="00977B60">
        <w:rPr>
          <w:rFonts w:ascii="Helvetica" w:eastAsia="Times New Roman" w:hAnsi="Helvetica" w:cs="Helvetica"/>
          <w:sz w:val="20"/>
          <w:szCs w:val="24"/>
          <w:lang w:eastAsia="lt-LT"/>
        </w:rPr>
        <w:t>požiūriu priimtiną nešiklį.</w:t>
      </w:r>
    </w:p>
    <w:p w14:paraId="6B0D9B99" w14:textId="77777777" w:rsidR="00FC3AF9" w:rsidRPr="00977B60" w:rsidRDefault="00FC3AF9" w:rsidP="00977B60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7500760F" w14:textId="77777777" w:rsidR="00FC3AF9" w:rsidRPr="00977B60" w:rsidRDefault="003F0452" w:rsidP="00977B6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5.</w:t>
      </w:r>
      <w:r w:rsidR="00FC3AF9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F72353" w:rsidRPr="00977B60">
        <w:rPr>
          <w:rFonts w:ascii="Helvetica" w:eastAsia="Times New Roman" w:hAnsi="Helvetica" w:cs="Helvetica"/>
          <w:sz w:val="20"/>
          <w:szCs w:val="24"/>
          <w:lang w:eastAsia="lt-LT"/>
        </w:rPr>
        <w:t>Junginys pagal bet kurį iš 1-3 punktų, skirtas naudoti kaip vaistą.</w:t>
      </w:r>
    </w:p>
    <w:p w14:paraId="724AB86A" w14:textId="77777777" w:rsidR="00FC3AF9" w:rsidRPr="00977B60" w:rsidRDefault="00FC3AF9" w:rsidP="00977B60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159643C2" w14:textId="2DBE22D3" w:rsidR="00FC3AF9" w:rsidRPr="00977B60" w:rsidRDefault="003F0452" w:rsidP="00977B6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6.</w:t>
      </w:r>
      <w:r w:rsidR="00FC3AF9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Junginio pagal bet kurį iš 1-3 punktų naudojimas</w:t>
      </w:r>
      <w:r w:rsidR="008247EC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paruošimui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vaisto, skirto prostatos vėžio, krūties vėžio, kiaušidžių vėžio, odos vėžio, plaučių vėžio, gaubtinės žarnos vėžio, leukemijos, inkstų vėžio arba CNS vėžio arba jų derinio gydymui. </w:t>
      </w:r>
    </w:p>
    <w:p w14:paraId="0A334064" w14:textId="77777777" w:rsidR="00FC3AF9" w:rsidRPr="00977B60" w:rsidRDefault="00FC3AF9" w:rsidP="00977B60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7038813D" w14:textId="77777777" w:rsidR="00FC3AF9" w:rsidRPr="00977B60" w:rsidRDefault="003F0452" w:rsidP="00977B6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7.</w:t>
      </w:r>
      <w:r w:rsidR="00FC3AF9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8247EC" w:rsidRPr="00977B60">
        <w:rPr>
          <w:rFonts w:ascii="Helvetica" w:eastAsia="Times New Roman" w:hAnsi="Helvetica" w:cs="Helvetica"/>
          <w:sz w:val="20"/>
          <w:szCs w:val="24"/>
          <w:lang w:eastAsia="lt-LT"/>
        </w:rPr>
        <w:t>N</w:t>
      </w:r>
      <w:r w:rsidR="00F72353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audojimas pagal 6 punktą, kur vaistas </w:t>
      </w:r>
      <w:r w:rsidR="00DA7373" w:rsidRPr="00977B60">
        <w:rPr>
          <w:rFonts w:ascii="Helvetica" w:eastAsia="Times New Roman" w:hAnsi="Helvetica" w:cs="Helvetica"/>
          <w:sz w:val="20"/>
          <w:szCs w:val="24"/>
          <w:lang w:eastAsia="lt-LT"/>
        </w:rPr>
        <w:t>yra skiriamas sisteminiam vartojimui.</w:t>
      </w:r>
    </w:p>
    <w:p w14:paraId="4A6F08B1" w14:textId="77777777" w:rsidR="00FC3AF9" w:rsidRPr="00977B60" w:rsidRDefault="00FC3AF9" w:rsidP="00977B60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1E5C23B1" w14:textId="42C2E8F0" w:rsidR="00B0106B" w:rsidRPr="00977B60" w:rsidRDefault="003F0452" w:rsidP="00977B6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8.</w:t>
      </w:r>
      <w:r w:rsidR="00FC3AF9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8247EC" w:rsidRPr="00977B60">
        <w:rPr>
          <w:rFonts w:ascii="Helvetica" w:eastAsia="Times New Roman" w:hAnsi="Helvetica" w:cs="Helvetica"/>
          <w:sz w:val="20"/>
          <w:szCs w:val="24"/>
          <w:lang w:eastAsia="lt-LT"/>
        </w:rPr>
        <w:t>N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audojimas pagal 6 punktą, kur vaistas yra </w:t>
      </w:r>
      <w:r w:rsidR="00687321" w:rsidRPr="00977B60">
        <w:rPr>
          <w:rFonts w:ascii="Helvetica" w:eastAsia="Times New Roman" w:hAnsi="Helvetica" w:cs="Helvetica"/>
          <w:sz w:val="20"/>
          <w:szCs w:val="24"/>
          <w:lang w:eastAsia="lt-LT"/>
        </w:rPr>
        <w:t>skiriamas varto</w:t>
      </w:r>
      <w:r w:rsidR="0000655C" w:rsidRPr="00977B60">
        <w:rPr>
          <w:rFonts w:ascii="Helvetica" w:eastAsia="Times New Roman" w:hAnsi="Helvetica" w:cs="Helvetica"/>
          <w:sz w:val="20"/>
          <w:szCs w:val="24"/>
          <w:lang w:eastAsia="lt-LT"/>
        </w:rPr>
        <w:t>t</w:t>
      </w:r>
      <w:r w:rsidR="00687321" w:rsidRPr="00977B60">
        <w:rPr>
          <w:rFonts w:ascii="Helvetica" w:eastAsia="Times New Roman" w:hAnsi="Helvetica" w:cs="Helvetica"/>
          <w:sz w:val="20"/>
          <w:szCs w:val="24"/>
          <w:lang w:eastAsia="lt-LT"/>
        </w:rPr>
        <w:t>i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per burną, vietiškai, </w:t>
      </w:r>
      <w:proofErr w:type="spellStart"/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transdermiškai</w:t>
      </w:r>
      <w:proofErr w:type="spellEnd"/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proofErr w:type="spellStart"/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parenteraliai</w:t>
      </w:r>
      <w:proofErr w:type="spellEnd"/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, po oda, į veną, į raumenis, į pilvaplėvės ertmę, lašinant į nosį, </w:t>
      </w:r>
      <w:proofErr w:type="spellStart"/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instili</w:t>
      </w:r>
      <w:r w:rsidR="00D75772" w:rsidRPr="00977B60">
        <w:rPr>
          <w:rFonts w:ascii="Helvetica" w:eastAsia="Times New Roman" w:hAnsi="Helvetica" w:cs="Helvetica"/>
          <w:sz w:val="20"/>
          <w:szCs w:val="24"/>
          <w:lang w:eastAsia="lt-LT"/>
        </w:rPr>
        <w:t>acijos</w:t>
      </w:r>
      <w:proofErr w:type="spellEnd"/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į </w:t>
      </w:r>
      <w:r w:rsidR="00B33CCA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kūno 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ertmę arba</w:t>
      </w:r>
      <w:r w:rsidR="00D75772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šlapimo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pūslę</w:t>
      </w:r>
      <w:r w:rsidR="00D75772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būdu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, į akis, į </w:t>
      </w:r>
      <w:r w:rsidR="00EA3E28" w:rsidRPr="00977B60">
        <w:rPr>
          <w:rFonts w:ascii="Helvetica" w:eastAsia="Times New Roman" w:hAnsi="Helvetica" w:cs="Helvetica"/>
          <w:sz w:val="20"/>
          <w:szCs w:val="24"/>
          <w:lang w:eastAsia="lt-LT"/>
        </w:rPr>
        <w:t>arterijas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, į </w:t>
      </w:r>
      <w:r w:rsidR="00B0106B" w:rsidRPr="00977B60">
        <w:rPr>
          <w:rFonts w:ascii="Helvetica" w:eastAsia="Times New Roman" w:hAnsi="Helvetica" w:cs="Helvetica"/>
          <w:sz w:val="20"/>
          <w:szCs w:val="24"/>
          <w:lang w:eastAsia="lt-LT"/>
        </w:rPr>
        <w:t>žaizdą arba tepant ant gleivinės.</w:t>
      </w:r>
    </w:p>
    <w:p w14:paraId="29B717BE" w14:textId="77777777" w:rsidR="00FC3AF9" w:rsidRPr="00977B60" w:rsidRDefault="00FC3AF9" w:rsidP="00977B60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06F52E5A" w14:textId="20C3E6D1" w:rsidR="00977B60" w:rsidRPr="00977B60" w:rsidRDefault="003F0452" w:rsidP="00977B6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9.</w:t>
      </w:r>
      <w:r w:rsidR="00FC3AF9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8247EC" w:rsidRPr="00977B60">
        <w:rPr>
          <w:rFonts w:ascii="Helvetica" w:eastAsia="Times New Roman" w:hAnsi="Helvetica" w:cs="Helvetica"/>
          <w:sz w:val="20"/>
          <w:szCs w:val="24"/>
          <w:lang w:eastAsia="lt-LT"/>
        </w:rPr>
        <w:t>N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audojimas pagal 6 punktą, kur vaistas yra įvedamas tiesi</w:t>
      </w:r>
      <w:r w:rsidR="0040291D" w:rsidRPr="00977B60">
        <w:rPr>
          <w:rFonts w:ascii="Helvetica" w:eastAsia="Times New Roman" w:hAnsi="Helvetica" w:cs="Helvetica"/>
          <w:sz w:val="20"/>
          <w:szCs w:val="24"/>
          <w:lang w:eastAsia="lt-LT"/>
        </w:rPr>
        <w:t>ogiai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į vietą, kur yra </w:t>
      </w:r>
      <w:proofErr w:type="spellStart"/>
      <w:r w:rsidR="00B0106B" w:rsidRPr="00977B60">
        <w:rPr>
          <w:rFonts w:ascii="Helvetica" w:eastAsia="Times New Roman" w:hAnsi="Helvetica" w:cs="Helvetica"/>
          <w:sz w:val="20"/>
          <w:szCs w:val="24"/>
          <w:lang w:eastAsia="lt-LT"/>
        </w:rPr>
        <w:t>vėžiinių</w:t>
      </w:r>
      <w:proofErr w:type="spellEnd"/>
      <w:r w:rsidR="00B0106B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ląstelių.</w:t>
      </w:r>
    </w:p>
    <w:p w14:paraId="167AA7EF" w14:textId="77777777" w:rsidR="00977B60" w:rsidRPr="00977B60" w:rsidRDefault="00977B60" w:rsidP="00977B60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0DD159BB" w14:textId="6417FA96" w:rsidR="0040291D" w:rsidRPr="00977B60" w:rsidRDefault="003F0452" w:rsidP="00977B6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10. </w:t>
      </w:r>
      <w:r w:rsidR="008247EC" w:rsidRPr="00977B60">
        <w:rPr>
          <w:rFonts w:ascii="Helvetica" w:eastAsia="Times New Roman" w:hAnsi="Helvetica" w:cs="Helvetica"/>
          <w:sz w:val="20"/>
          <w:szCs w:val="24"/>
          <w:lang w:eastAsia="lt-LT"/>
        </w:rPr>
        <w:t>N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audojimas pagal 6 punktą, kur</w:t>
      </w:r>
      <w:r w:rsidR="004F3866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įvedamo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vaist</w:t>
      </w:r>
      <w:r w:rsidR="004F3866" w:rsidRPr="00977B60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doz</w:t>
      </w:r>
      <w:r w:rsidR="00E4706A" w:rsidRPr="00977B60">
        <w:rPr>
          <w:rFonts w:ascii="Helvetica" w:eastAsia="Times New Roman" w:hAnsi="Helvetica" w:cs="Helvetica"/>
          <w:sz w:val="20"/>
          <w:szCs w:val="24"/>
          <w:lang w:eastAsia="lt-LT"/>
        </w:rPr>
        <w:t>ės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40291D" w:rsidRPr="00977B60">
        <w:rPr>
          <w:rFonts w:ascii="Helvetica" w:eastAsia="Times New Roman" w:hAnsi="Helvetica" w:cs="Helvetica"/>
          <w:sz w:val="20"/>
          <w:szCs w:val="24"/>
          <w:lang w:eastAsia="lt-LT"/>
        </w:rPr>
        <w:t>norma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4F3866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yra 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nuo </w:t>
      </w:r>
      <w:r w:rsidR="0040291D" w:rsidRPr="00977B60">
        <w:rPr>
          <w:rFonts w:ascii="Helvetica" w:eastAsia="Times New Roman" w:hAnsi="Helvetica" w:cs="Helvetica"/>
          <w:sz w:val="20"/>
          <w:szCs w:val="24"/>
          <w:lang w:eastAsia="lt-LT"/>
        </w:rPr>
        <w:t>maždaug 0,01 iki maždaug 100 mg junginio vienam kg kūno svorio</w:t>
      </w:r>
      <w:r w:rsidR="004F3866" w:rsidRPr="00977B60">
        <w:rPr>
          <w:rFonts w:ascii="Helvetica" w:eastAsia="Times New Roman" w:hAnsi="Helvetica" w:cs="Helvetica"/>
          <w:sz w:val="20"/>
          <w:szCs w:val="24"/>
          <w:lang w:eastAsia="lt-LT"/>
        </w:rPr>
        <w:t>.</w:t>
      </w:r>
    </w:p>
    <w:p w14:paraId="2C953CF3" w14:textId="77777777" w:rsidR="00FC3AF9" w:rsidRPr="00977B60" w:rsidRDefault="00FC3AF9" w:rsidP="00977B60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73DDE8F4" w14:textId="77777777" w:rsidR="00977B60" w:rsidRPr="00977B60" w:rsidRDefault="003F0452" w:rsidP="00977B6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11.</w:t>
      </w:r>
      <w:r w:rsidR="00FC3AF9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8247EC" w:rsidRPr="00977B60">
        <w:rPr>
          <w:rFonts w:ascii="Helvetica" w:eastAsia="Times New Roman" w:hAnsi="Helvetica" w:cs="Helvetica"/>
          <w:sz w:val="20"/>
          <w:szCs w:val="24"/>
          <w:lang w:eastAsia="lt-LT"/>
        </w:rPr>
        <w:t>N</w:t>
      </w:r>
      <w:r w:rsidR="0040291D" w:rsidRPr="00977B60">
        <w:rPr>
          <w:rFonts w:ascii="Helvetica" w:eastAsia="Times New Roman" w:hAnsi="Helvetica" w:cs="Helvetica"/>
          <w:sz w:val="20"/>
          <w:szCs w:val="24"/>
          <w:lang w:eastAsia="lt-LT"/>
        </w:rPr>
        <w:t>audojimas pagal 6 punktą, kur vaistas yra skiriamas periodiškai.</w:t>
      </w:r>
    </w:p>
    <w:p w14:paraId="3BFAD4D6" w14:textId="77777777" w:rsidR="00977B60" w:rsidRPr="00977B60" w:rsidRDefault="00977B60" w:rsidP="00977B60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332D2143" w14:textId="233ED194" w:rsidR="00FC3AF9" w:rsidRPr="00977B60" w:rsidRDefault="003F0452" w:rsidP="00977B6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12.</w:t>
      </w:r>
      <w:r w:rsidR="00FC3AF9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8247EC" w:rsidRPr="00977B60">
        <w:rPr>
          <w:rFonts w:ascii="Helvetica" w:eastAsia="Times New Roman" w:hAnsi="Helvetica" w:cs="Helvetica"/>
          <w:sz w:val="20"/>
          <w:szCs w:val="24"/>
          <w:lang w:eastAsia="lt-LT"/>
        </w:rPr>
        <w:t>N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audojimas pagal 6 punktą, kur vaistas yra skiriamas </w:t>
      </w:r>
      <w:r w:rsidR="003649D7" w:rsidRPr="00977B60">
        <w:rPr>
          <w:rFonts w:ascii="Helvetica" w:eastAsia="Times New Roman" w:hAnsi="Helvetica" w:cs="Helvetica"/>
          <w:sz w:val="20"/>
          <w:szCs w:val="24"/>
          <w:lang w:eastAsia="lt-LT"/>
        </w:rPr>
        <w:t>kartu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su kit</w:t>
      </w:r>
      <w:r w:rsidR="0040291D" w:rsidRPr="00977B60">
        <w:rPr>
          <w:rFonts w:ascii="Helvetica" w:eastAsia="Times New Roman" w:hAnsi="Helvetica" w:cs="Helvetica"/>
          <w:sz w:val="20"/>
          <w:szCs w:val="24"/>
          <w:lang w:eastAsia="lt-LT"/>
        </w:rPr>
        <w:t>a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vėžio terapija.</w:t>
      </w:r>
    </w:p>
    <w:p w14:paraId="39C45768" w14:textId="77777777" w:rsidR="00FC3AF9" w:rsidRPr="00977B60" w:rsidRDefault="00FC3AF9" w:rsidP="00977B60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69738E7F" w14:textId="3C59F8F0" w:rsidR="0000655C" w:rsidRPr="00977B60" w:rsidRDefault="003F0452" w:rsidP="00977B6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13.</w:t>
      </w:r>
      <w:r w:rsidR="00FC3AF9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Junginys pagal bet kurį iš 1-3 punktų arba farmacinė kompozicija pagal 4 punktą, skirti naudoti gydant prostatos vėžį, krūties vėžį, kiaušidžių vėžį, odos vėžį, plaučių </w:t>
      </w:r>
      <w:r w:rsidR="0000655C" w:rsidRPr="00977B60">
        <w:rPr>
          <w:rFonts w:ascii="Helvetica" w:eastAsia="Times New Roman" w:hAnsi="Helvetica" w:cs="Helvetica"/>
          <w:sz w:val="20"/>
          <w:szCs w:val="24"/>
          <w:lang w:eastAsia="lt-LT"/>
        </w:rPr>
        <w:t>vėžį, gaubtinės žarnos vėžį, leukemiją, inkstų vėžį, CNS vėžį arba jų derinį.</w:t>
      </w:r>
    </w:p>
    <w:p w14:paraId="62AFE5F4" w14:textId="77777777" w:rsidR="00FC3AF9" w:rsidRPr="00977B60" w:rsidRDefault="00FC3AF9" w:rsidP="00977B60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3B0775F1" w14:textId="1115A885" w:rsidR="0000655C" w:rsidRPr="00977B60" w:rsidRDefault="003F0452" w:rsidP="00977B6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14.</w:t>
      </w:r>
      <w:r w:rsidR="00FC3AF9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Junginys arba farmacinė kompozicija, skirta naudoti pagal 13 punktą, kur junginys yra </w:t>
      </w:r>
      <w:r w:rsidR="0000655C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skiriamas vartoti per burną, vietiškai, </w:t>
      </w:r>
      <w:proofErr w:type="spellStart"/>
      <w:r w:rsidR="0000655C" w:rsidRPr="00977B60">
        <w:rPr>
          <w:rFonts w:ascii="Helvetica" w:eastAsia="Times New Roman" w:hAnsi="Helvetica" w:cs="Helvetica"/>
          <w:sz w:val="20"/>
          <w:szCs w:val="24"/>
          <w:lang w:eastAsia="lt-LT"/>
        </w:rPr>
        <w:t>transdermiškai</w:t>
      </w:r>
      <w:proofErr w:type="spellEnd"/>
      <w:r w:rsidR="0000655C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proofErr w:type="spellStart"/>
      <w:r w:rsidR="0000655C" w:rsidRPr="00977B60">
        <w:rPr>
          <w:rFonts w:ascii="Helvetica" w:eastAsia="Times New Roman" w:hAnsi="Helvetica" w:cs="Helvetica"/>
          <w:sz w:val="20"/>
          <w:szCs w:val="24"/>
          <w:lang w:eastAsia="lt-LT"/>
        </w:rPr>
        <w:t>parenteraliai</w:t>
      </w:r>
      <w:proofErr w:type="spellEnd"/>
      <w:r w:rsidR="0000655C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, po oda, į veną, į raumenis, į pilvaplėvės ertmę, lašinant į nosį, </w:t>
      </w:r>
      <w:proofErr w:type="spellStart"/>
      <w:r w:rsidR="0000655C" w:rsidRPr="00977B60">
        <w:rPr>
          <w:rFonts w:ascii="Helvetica" w:eastAsia="Times New Roman" w:hAnsi="Helvetica" w:cs="Helvetica"/>
          <w:sz w:val="20"/>
          <w:szCs w:val="24"/>
          <w:lang w:eastAsia="lt-LT"/>
        </w:rPr>
        <w:t>instiliacijos</w:t>
      </w:r>
      <w:proofErr w:type="spellEnd"/>
      <w:r w:rsidR="0000655C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į kūno ertmę arba šlapimo pūslę būdu, į akis, į arterijas, į žaizdą arba tepant ant gleivinės.</w:t>
      </w:r>
    </w:p>
    <w:p w14:paraId="06EEB8DB" w14:textId="77777777" w:rsidR="00FC3AF9" w:rsidRPr="00977B60" w:rsidRDefault="00FC3AF9" w:rsidP="00977B60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1EEEBABC" w14:textId="0F36686D" w:rsidR="0000655C" w:rsidRPr="00977B60" w:rsidRDefault="003F0452" w:rsidP="00977B6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15.</w:t>
      </w:r>
      <w:r w:rsidR="00FC3AF9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Junginys arba farmacinė kompozicija, skirt</w:t>
      </w:r>
      <w:r w:rsidR="0000655C" w:rsidRPr="00977B60">
        <w:rPr>
          <w:rFonts w:ascii="Helvetica" w:eastAsia="Times New Roman" w:hAnsi="Helvetica" w:cs="Helvetica"/>
          <w:sz w:val="20"/>
          <w:szCs w:val="24"/>
          <w:lang w:eastAsia="lt-LT"/>
        </w:rPr>
        <w:t>i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naudoti pagal 13 punktą, kur</w:t>
      </w:r>
      <w:r w:rsidR="00BF6F41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įvedamo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jungin</w:t>
      </w:r>
      <w:r w:rsidR="00BF6F41" w:rsidRPr="00977B60">
        <w:rPr>
          <w:rFonts w:ascii="Helvetica" w:eastAsia="Times New Roman" w:hAnsi="Helvetica" w:cs="Helvetica"/>
          <w:sz w:val="20"/>
          <w:szCs w:val="24"/>
          <w:lang w:eastAsia="lt-LT"/>
        </w:rPr>
        <w:t>io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00655C" w:rsidRPr="00977B60">
        <w:rPr>
          <w:rFonts w:ascii="Helvetica" w:eastAsia="Times New Roman" w:hAnsi="Helvetica" w:cs="Helvetica"/>
          <w:sz w:val="20"/>
          <w:szCs w:val="24"/>
          <w:lang w:eastAsia="lt-LT"/>
        </w:rPr>
        <w:t>doz</w:t>
      </w:r>
      <w:r w:rsidR="00E4706A" w:rsidRPr="00977B60">
        <w:rPr>
          <w:rFonts w:ascii="Helvetica" w:eastAsia="Times New Roman" w:hAnsi="Helvetica" w:cs="Helvetica"/>
          <w:sz w:val="20"/>
          <w:szCs w:val="24"/>
          <w:lang w:eastAsia="lt-LT"/>
        </w:rPr>
        <w:t>ės</w:t>
      </w:r>
      <w:r w:rsidR="0000655C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norma </w:t>
      </w:r>
      <w:r w:rsidR="00BF6F41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yra </w:t>
      </w:r>
      <w:r w:rsidR="0000655C" w:rsidRPr="00977B60">
        <w:rPr>
          <w:rFonts w:ascii="Helvetica" w:eastAsia="Times New Roman" w:hAnsi="Helvetica" w:cs="Helvetica"/>
          <w:sz w:val="20"/>
          <w:szCs w:val="24"/>
          <w:lang w:eastAsia="lt-LT"/>
        </w:rPr>
        <w:t>nuo maždaug 0,01 iki maždaug 100 mg junginio vienam kg kūno svorio.</w:t>
      </w:r>
    </w:p>
    <w:p w14:paraId="3550E049" w14:textId="77777777" w:rsidR="00FC3AF9" w:rsidRPr="00977B60" w:rsidRDefault="00FC3AF9" w:rsidP="00977B60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310CCDEF" w14:textId="7AB91D51" w:rsidR="00DA7373" w:rsidRPr="00977B60" w:rsidRDefault="003F0452" w:rsidP="00977B6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16.</w:t>
      </w:r>
      <w:r w:rsidR="00FC3AF9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Junginys arba farmacinė kompozicija, skirt</w:t>
      </w:r>
      <w:r w:rsidR="00DA7373" w:rsidRPr="00977B60">
        <w:rPr>
          <w:rFonts w:ascii="Helvetica" w:eastAsia="Times New Roman" w:hAnsi="Helvetica" w:cs="Helvetica"/>
          <w:sz w:val="20"/>
          <w:szCs w:val="24"/>
          <w:lang w:eastAsia="lt-LT"/>
        </w:rPr>
        <w:t>i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naudoti pagal 13 punktą, kur junginys </w:t>
      </w:r>
      <w:r w:rsidR="00DA7373" w:rsidRPr="00977B60">
        <w:rPr>
          <w:rFonts w:ascii="Helvetica" w:eastAsia="Times New Roman" w:hAnsi="Helvetica" w:cs="Helvetica"/>
          <w:sz w:val="20"/>
          <w:szCs w:val="24"/>
          <w:lang w:eastAsia="lt-LT"/>
        </w:rPr>
        <w:t>yra skiriamas sisteminiam vartojimui.</w:t>
      </w:r>
    </w:p>
    <w:p w14:paraId="2AA6B399" w14:textId="77777777" w:rsidR="00FC3AF9" w:rsidRPr="00977B60" w:rsidRDefault="00FC3AF9" w:rsidP="00977B60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3DA6095D" w14:textId="5844C222" w:rsidR="00FC3AF9" w:rsidRPr="00977B60" w:rsidRDefault="003F0452" w:rsidP="00977B6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17.</w:t>
      </w:r>
      <w:r w:rsidR="00FC3AF9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Junginys arba farmacinė kompozicija, skirt</w:t>
      </w:r>
      <w:r w:rsidR="00DA7373" w:rsidRPr="00977B60">
        <w:rPr>
          <w:rFonts w:ascii="Helvetica" w:eastAsia="Times New Roman" w:hAnsi="Helvetica" w:cs="Helvetica"/>
          <w:sz w:val="20"/>
          <w:szCs w:val="24"/>
          <w:lang w:eastAsia="lt-LT"/>
        </w:rPr>
        <w:t>i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naudoti pagal 13 punktą, kur junginys </w:t>
      </w:r>
      <w:r w:rsidR="00DA7373" w:rsidRPr="00977B60">
        <w:rPr>
          <w:rFonts w:ascii="Helvetica" w:eastAsia="Times New Roman" w:hAnsi="Helvetica" w:cs="Helvetica"/>
          <w:sz w:val="20"/>
          <w:szCs w:val="24"/>
          <w:lang w:eastAsia="lt-LT"/>
        </w:rPr>
        <w:t>yra skiriamas periodiškai.</w:t>
      </w:r>
    </w:p>
    <w:p w14:paraId="60D86C1D" w14:textId="77777777" w:rsidR="00FC3AF9" w:rsidRPr="00977B60" w:rsidRDefault="00FC3AF9" w:rsidP="00977B60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34DBD8FF" w14:textId="77777777" w:rsidR="00977B60" w:rsidRDefault="003F0452" w:rsidP="00977B6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18.</w:t>
      </w:r>
      <w:r w:rsidR="00FC3AF9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Junginys arba farmacinė kompozicija, skirta naudoti pagal 13 punktą, kur junginys </w:t>
      </w:r>
      <w:r w:rsidR="003649D7" w:rsidRPr="00977B60">
        <w:rPr>
          <w:rFonts w:ascii="Helvetica" w:eastAsia="Times New Roman" w:hAnsi="Helvetica" w:cs="Helvetica"/>
          <w:sz w:val="20"/>
          <w:szCs w:val="24"/>
          <w:lang w:eastAsia="lt-LT"/>
        </w:rPr>
        <w:t>yra skiriamas kartu su kita vėžio terapija.</w:t>
      </w:r>
    </w:p>
    <w:p w14:paraId="04C508AA" w14:textId="77777777" w:rsidR="00977B60" w:rsidRDefault="00977B60" w:rsidP="00977B6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7AA880E3" w14:textId="15EA196F" w:rsidR="003F0452" w:rsidRPr="00977B60" w:rsidRDefault="003F0452" w:rsidP="00977B6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19.</w:t>
      </w:r>
      <w:r w:rsidR="00FC3AF9"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>Junginys arba farmacinė kompozicija, skirt</w:t>
      </w:r>
      <w:r w:rsidR="003649D7" w:rsidRPr="00977B60">
        <w:rPr>
          <w:rFonts w:ascii="Helvetica" w:eastAsia="Times New Roman" w:hAnsi="Helvetica" w:cs="Helvetica"/>
          <w:sz w:val="20"/>
          <w:szCs w:val="24"/>
          <w:lang w:eastAsia="lt-LT"/>
        </w:rPr>
        <w:t>i</w:t>
      </w:r>
      <w:r w:rsidRPr="00977B60">
        <w:rPr>
          <w:rFonts w:ascii="Helvetica" w:eastAsia="Times New Roman" w:hAnsi="Helvetica" w:cs="Helvetica"/>
          <w:sz w:val="20"/>
          <w:szCs w:val="24"/>
          <w:lang w:eastAsia="lt-LT"/>
        </w:rPr>
        <w:t xml:space="preserve"> naudoti pagal 13 punktą, kur junginys yra </w:t>
      </w:r>
      <w:r w:rsidR="003649D7" w:rsidRPr="00977B60">
        <w:rPr>
          <w:rFonts w:ascii="Helvetica" w:eastAsia="Times New Roman" w:hAnsi="Helvetica" w:cs="Helvetica"/>
          <w:sz w:val="20"/>
          <w:szCs w:val="24"/>
          <w:lang w:eastAsia="lt-LT"/>
        </w:rPr>
        <w:t>įvedamas tiesiogiai į vietą, kur yra vėžinių ląstelių.</w:t>
      </w:r>
    </w:p>
    <w:sectPr w:rsidR="003F0452" w:rsidRPr="00977B60" w:rsidSect="00977B60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62CA" w14:textId="77777777" w:rsidR="00D045A5" w:rsidRDefault="00D045A5" w:rsidP="00FB4447">
      <w:pPr>
        <w:spacing w:after="0" w:line="240" w:lineRule="auto"/>
      </w:pPr>
      <w:r>
        <w:separator/>
      </w:r>
    </w:p>
  </w:endnote>
  <w:endnote w:type="continuationSeparator" w:id="0">
    <w:p w14:paraId="64BB0895" w14:textId="77777777" w:rsidR="00D045A5" w:rsidRDefault="00D045A5" w:rsidP="00FB4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4306" w14:textId="77777777" w:rsidR="00D045A5" w:rsidRDefault="00D045A5" w:rsidP="00FB4447">
      <w:pPr>
        <w:spacing w:after="0" w:line="240" w:lineRule="auto"/>
      </w:pPr>
      <w:r>
        <w:separator/>
      </w:r>
    </w:p>
  </w:footnote>
  <w:footnote w:type="continuationSeparator" w:id="0">
    <w:p w14:paraId="68AF0D98" w14:textId="77777777" w:rsidR="00D045A5" w:rsidRDefault="00D045A5" w:rsidP="00FB4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52"/>
    <w:rsid w:val="0000655C"/>
    <w:rsid w:val="00287920"/>
    <w:rsid w:val="00360CA8"/>
    <w:rsid w:val="003649D7"/>
    <w:rsid w:val="003F0452"/>
    <w:rsid w:val="0040291D"/>
    <w:rsid w:val="004F3866"/>
    <w:rsid w:val="005A0227"/>
    <w:rsid w:val="00687321"/>
    <w:rsid w:val="008247EC"/>
    <w:rsid w:val="00977B60"/>
    <w:rsid w:val="0099147D"/>
    <w:rsid w:val="00AA2AF7"/>
    <w:rsid w:val="00B0106B"/>
    <w:rsid w:val="00B24CD0"/>
    <w:rsid w:val="00B33CCA"/>
    <w:rsid w:val="00BD017D"/>
    <w:rsid w:val="00BF6F41"/>
    <w:rsid w:val="00D045A5"/>
    <w:rsid w:val="00D75772"/>
    <w:rsid w:val="00DA7373"/>
    <w:rsid w:val="00E4706A"/>
    <w:rsid w:val="00EA3E28"/>
    <w:rsid w:val="00F72353"/>
    <w:rsid w:val="00F97A59"/>
    <w:rsid w:val="00FB4447"/>
    <w:rsid w:val="00F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6FD8E"/>
  <w15:chartTrackingRefBased/>
  <w15:docId w15:val="{F6169F6D-1AD3-4037-A3A8-4D09EDA9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B4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B4447"/>
  </w:style>
  <w:style w:type="paragraph" w:styleId="Porat">
    <w:name w:val="footer"/>
    <w:basedOn w:val="prastasis"/>
    <w:link w:val="PoratDiagrama"/>
    <w:uiPriority w:val="99"/>
    <w:unhideWhenUsed/>
    <w:rsid w:val="00FB4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B4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9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438</Words>
  <Characters>2871</Characters>
  <Application>Microsoft Office Word</Application>
  <DocSecurity>0</DocSecurity>
  <Lines>68</Lines>
  <Paragraphs>34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7</cp:revision>
  <dcterms:created xsi:type="dcterms:W3CDTF">2022-08-24T06:49:00Z</dcterms:created>
  <dcterms:modified xsi:type="dcterms:W3CDTF">2022-09-01T12:48:00Z</dcterms:modified>
</cp:coreProperties>
</file>