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Kovos su nepageidaujama augalija būdas, paremtas augalijos arba dirvos, kurioje ji auga, apdorojimu sulfonilkarbamidu, besiskiriantis tuo, kad, siekiant padidinti veikimo selektyvumą ir sutrumpinti herbicido fitotoksino veikimo laiką dirvoje, kaip sulfonilkarbamido darinys naudojamas M-metil-N-(4-metoksi-6-metil-1,3,5-triazin-2-il)-N'- (-metoksikarbonilfenilsulfonil) karbamidas, kurio formulė@@@@@@@@@@@nuo 2 iki 7.9 g/ha.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