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apima vandeninį padengimo sąstatą, gaunamą iš epoksidinės dervos, olefininių monomerų, dalinai turinčių karboksilines grupes, peroksidinio iniciatoriaus, kurio dalis, kaip minimum, sudaro 2 svorio % nuo bendro monomerų svorio, susiuvančios medžiagos, neutralizuojančios medžiagos, organinio tirpiklio, o taip pat bendrai priimtų priedų, tokių kaip stabilizatoriai, drėkinančios medžiagos, medžiagos skatinančios dispergavimą, katalizatoriai ir pigmentai.@Padengimo sąstato pagrindu yra rišamoji medžiaga a), kuri gali būti gauta iš@A) 20-80 svorio % epoksidinės dervos, turinčios vidutiniškai daugiaiu negu vieną epoksigrupę molėkulei ir turinčiai vidutinę molėkulinę masę ne mažesnę negu 500,@B) 1-60 svorio % poliester-polikarboninės rūgšties su vidutine molėkuline mase nuo 500 iki 5000 ir rūgščių skaičiumi nuo 30 iki 150.@C) 10-50 svorio % olefininių monomerų, be to, 10-50 svorio % monomerų, turinčių karboksilines grupes,@o suma A), B), ir C) sudaro 100 svorio %, rišamoji medžiaga a) turi rūgščių skaičių nuo 20 iki 150, o susiuvančia medžiaga b) naudojama fenoplastinė ir/arba aminoplastinė derva tokiu kiekiu, kad padengimo sąstatą sudaro@a) 30-70 svorio % rišamosios medžiagos a),@b) 2-30 svorio %, geriausiai nuo 5 iki 16 svorio %, susiuvančios medžiagos b),@c) 1-7 svorio %, geriausiai nuo 2 iki 5 svorio %, amoniako ir/arba amino kaip neutralizuojančios medžiagos,@d) 20-60 svorio % organinio tirpiklio,@o suma a), b), c) ir d) sudaro 100 svorio %.@Išradimas apima taip pat ir padengimo kompozicijos gavimo būdą.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