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1R-cis-,1'R-cis)-2,2'-(3,11-diokso-4,10-dioksatridecileno)-bis-(1,2,3,4- tetrahidro-6,7-dimetoksi-2-metil-1-veratrilizochinolino) druskos 1R-cis, 1'R-cis izomeras, iš esmės laisvas nuo kitų jos geometrinių ir optinių izomerų. Nustatyta, kad 1R-cis, 1'R-cis izomeras turi naudingą farmakologinių savybių kombinaciją, žymiai didesnį neuromuskulinio blokavimo stiprumą, silpnesnę histamino išlaisvinimogalią ir, esant ekvivalentiškiems neuromuskulinės blokados lygiams, mažiau nepalankių poveikių autonominei nervų sistemai (simpatinei ir parasimpatinei blokadai), palyginus su žinomu geometrinių ir optinių izomerų mišiniu.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