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Diplomatiniai ar biznio lagaminai paprastai turi portfelio skyrių popierių susidėjimui ir pagrindinį skyrių. Priklausomai nuo vartotojo poreikių šie skyriai gali būti atskirai uždaromi. Geriausiai, kai šie skyriai yra atitinkamai prieinami priklausomai kaip lagaminas yra atidarytas vertikalioje padėtyje ar horizontalioje padėtyje. Todėl pareiškėjas įvedė portfelio sulaikymo sistemą, kuri, priklausomai nuo lagamino orientacijos, palaiko portfelį uždarytoje padėtyje, ir portfelio priekinė dalis yra pritvirtinta prie lagamino dangčio, arba, alternatyviai, jei lagaminas yra atidarytas vertikalioje padėtyje, panelė yra palaikoma lagamino pagrindo, tuo būdu neleidžiant pagrindo turiniui išsibarstyti ir automatiškai leidžiant laisvai prieiti prie portfelio turinio. Taip pat atskleidžiama eilė viršutinių ir pagrindo talpų, išdėstytų išilgai viršutinio dangčio krašto ir pagrindinės dalies, viršutinėje lagamino dalyje. Šios talpos yra lengvai prieinamos visose lagamino padėtyse, ir yra geriausiai prieinama kada lagaminas atidaromas vertikalioje padėtyje ir prie portfelio turinio ir prie viršutinių ir pagrindo talpų.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