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9568F" w14:textId="36C702F1" w:rsidR="00953404" w:rsidRPr="00862359" w:rsidRDefault="00B65364" w:rsidP="00862359">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1.</w:t>
      </w:r>
      <w:r w:rsidR="00862359"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 xml:space="preserve">Antikūno </w:t>
      </w:r>
      <w:r w:rsidR="00953404" w:rsidRPr="00862359">
        <w:rPr>
          <w:rFonts w:ascii="Helvetica" w:eastAsia="Times New Roman" w:hAnsi="Helvetica" w:cs="Arial"/>
          <w:kern w:val="0"/>
          <w:sz w:val="20"/>
          <w:szCs w:val="24"/>
          <w:lang w:eastAsia="lt-LT"/>
          <w14:ligatures w14:val="none"/>
        </w:rPr>
        <w:t>konstruktas</w:t>
      </w:r>
      <w:r w:rsidRPr="00862359">
        <w:rPr>
          <w:rFonts w:ascii="Helvetica" w:eastAsia="Times New Roman" w:hAnsi="Helvetica" w:cs="Arial"/>
          <w:kern w:val="0"/>
          <w:sz w:val="20"/>
          <w:szCs w:val="24"/>
          <w:lang w:eastAsia="lt-LT"/>
          <w14:ligatures w14:val="none"/>
        </w:rPr>
        <w:t>, apimanti</w:t>
      </w:r>
      <w:r w:rsidR="00953404" w:rsidRPr="00862359">
        <w:rPr>
          <w:rFonts w:ascii="Helvetica" w:eastAsia="Times New Roman" w:hAnsi="Helvetica" w:cs="Arial"/>
          <w:kern w:val="0"/>
          <w:sz w:val="20"/>
          <w:szCs w:val="24"/>
          <w:lang w:eastAsia="lt-LT"/>
          <w14:ligatures w14:val="none"/>
        </w:rPr>
        <w:t>s</w:t>
      </w:r>
      <w:r w:rsidRPr="00862359">
        <w:rPr>
          <w:rFonts w:ascii="Helvetica" w:eastAsia="Times New Roman" w:hAnsi="Helvetica" w:cs="Arial"/>
          <w:kern w:val="0"/>
          <w:sz w:val="20"/>
          <w:szCs w:val="24"/>
          <w:lang w:eastAsia="lt-LT"/>
          <w14:ligatures w14:val="none"/>
        </w:rPr>
        <w:t xml:space="preserve"> pirmąjį </w:t>
      </w:r>
      <w:r w:rsidR="00953404" w:rsidRPr="00862359">
        <w:rPr>
          <w:rFonts w:ascii="Helvetica" w:eastAsia="Times New Roman" w:hAnsi="Helvetica" w:cs="Arial"/>
          <w:kern w:val="0"/>
          <w:sz w:val="20"/>
          <w:szCs w:val="24"/>
          <w:lang w:eastAsia="lt-LT"/>
          <w14:ligatures w14:val="none"/>
        </w:rPr>
        <w:t>suriš</w:t>
      </w:r>
      <w:r w:rsidR="000D1D8F" w:rsidRPr="00862359">
        <w:rPr>
          <w:rFonts w:ascii="Helvetica" w:eastAsia="Times New Roman" w:hAnsi="Helvetica" w:cs="Arial"/>
          <w:kern w:val="0"/>
          <w:sz w:val="20"/>
          <w:szCs w:val="24"/>
          <w:lang w:eastAsia="lt-LT"/>
          <w14:ligatures w14:val="none"/>
        </w:rPr>
        <w:t>imo</w:t>
      </w:r>
      <w:r w:rsidRPr="00862359">
        <w:rPr>
          <w:rFonts w:ascii="Helvetica" w:eastAsia="Times New Roman" w:hAnsi="Helvetica" w:cs="Arial"/>
          <w:kern w:val="0"/>
          <w:sz w:val="20"/>
          <w:szCs w:val="24"/>
          <w:lang w:eastAsia="lt-LT"/>
          <w14:ligatures w14:val="none"/>
        </w:rPr>
        <w:t xml:space="preserve"> domeną, kuris </w:t>
      </w:r>
      <w:r w:rsidR="00953404" w:rsidRPr="00862359">
        <w:rPr>
          <w:rFonts w:ascii="Helvetica" w:eastAsia="Times New Roman" w:hAnsi="Helvetica" w:cs="Arial"/>
          <w:kern w:val="0"/>
          <w:sz w:val="20"/>
          <w:szCs w:val="24"/>
          <w:lang w:eastAsia="lt-LT"/>
          <w14:ligatures w14:val="none"/>
        </w:rPr>
        <w:t>rišasi</w:t>
      </w:r>
      <w:r w:rsidRPr="00862359">
        <w:rPr>
          <w:rFonts w:ascii="Helvetica" w:eastAsia="Times New Roman" w:hAnsi="Helvetica" w:cs="Arial"/>
          <w:kern w:val="0"/>
          <w:sz w:val="20"/>
          <w:szCs w:val="24"/>
          <w:lang w:eastAsia="lt-LT"/>
          <w14:ligatures w14:val="none"/>
        </w:rPr>
        <w:t xml:space="preserve"> su žmogaus FLT3 tikslinės ląstelės paviršiuje, ir antrąjį </w:t>
      </w:r>
      <w:r w:rsidR="00953404" w:rsidRPr="00862359">
        <w:rPr>
          <w:rFonts w:ascii="Helvetica" w:eastAsia="Times New Roman" w:hAnsi="Helvetica" w:cs="Arial"/>
          <w:kern w:val="0"/>
          <w:sz w:val="20"/>
          <w:szCs w:val="24"/>
          <w:lang w:eastAsia="lt-LT"/>
          <w14:ligatures w14:val="none"/>
        </w:rPr>
        <w:t>suriš</w:t>
      </w:r>
      <w:r w:rsidR="000D1D8F" w:rsidRPr="00862359">
        <w:rPr>
          <w:rFonts w:ascii="Helvetica" w:eastAsia="Times New Roman" w:hAnsi="Helvetica" w:cs="Arial"/>
          <w:kern w:val="0"/>
          <w:sz w:val="20"/>
          <w:szCs w:val="24"/>
          <w:lang w:eastAsia="lt-LT"/>
          <w14:ligatures w14:val="none"/>
        </w:rPr>
        <w:t>imo</w:t>
      </w:r>
      <w:r w:rsidRPr="00862359">
        <w:rPr>
          <w:rFonts w:ascii="Helvetica" w:eastAsia="Times New Roman" w:hAnsi="Helvetica" w:cs="Arial"/>
          <w:kern w:val="0"/>
          <w:sz w:val="20"/>
          <w:szCs w:val="24"/>
          <w:lang w:eastAsia="lt-LT"/>
          <w14:ligatures w14:val="none"/>
        </w:rPr>
        <w:t xml:space="preserve"> domeną, kuris </w:t>
      </w:r>
      <w:r w:rsidR="00953404" w:rsidRPr="00862359">
        <w:rPr>
          <w:rFonts w:ascii="Helvetica" w:eastAsia="Times New Roman" w:hAnsi="Helvetica" w:cs="Arial"/>
          <w:kern w:val="0"/>
          <w:sz w:val="20"/>
          <w:szCs w:val="24"/>
          <w:lang w:eastAsia="lt-LT"/>
          <w14:ligatures w14:val="none"/>
        </w:rPr>
        <w:t>rišasi</w:t>
      </w:r>
      <w:r w:rsidRPr="00862359">
        <w:rPr>
          <w:rFonts w:ascii="Helvetica" w:eastAsia="Times New Roman" w:hAnsi="Helvetica" w:cs="Arial"/>
          <w:kern w:val="0"/>
          <w:sz w:val="20"/>
          <w:szCs w:val="24"/>
          <w:lang w:eastAsia="lt-LT"/>
          <w14:ligatures w14:val="none"/>
        </w:rPr>
        <w:t xml:space="preserve"> su žmogaus CD3 T ląstelės paviršiuje, kur pirmasis </w:t>
      </w:r>
      <w:r w:rsidR="00953404" w:rsidRPr="00862359">
        <w:rPr>
          <w:rFonts w:ascii="Helvetica" w:eastAsia="Times New Roman" w:hAnsi="Helvetica" w:cs="Arial"/>
          <w:kern w:val="0"/>
          <w:sz w:val="20"/>
          <w:szCs w:val="24"/>
          <w:lang w:eastAsia="lt-LT"/>
          <w14:ligatures w14:val="none"/>
        </w:rPr>
        <w:t>suriš</w:t>
      </w:r>
      <w:r w:rsidR="000D1D8F" w:rsidRPr="00862359">
        <w:rPr>
          <w:rFonts w:ascii="Helvetica" w:eastAsia="Times New Roman" w:hAnsi="Helvetica" w:cs="Arial"/>
          <w:kern w:val="0"/>
          <w:sz w:val="20"/>
          <w:szCs w:val="24"/>
          <w:lang w:eastAsia="lt-LT"/>
          <w14:ligatures w14:val="none"/>
        </w:rPr>
        <w:t>imo</w:t>
      </w:r>
      <w:r w:rsidRPr="00862359">
        <w:rPr>
          <w:rFonts w:ascii="Helvetica" w:eastAsia="Times New Roman" w:hAnsi="Helvetica" w:cs="Arial"/>
          <w:kern w:val="0"/>
          <w:sz w:val="20"/>
          <w:szCs w:val="24"/>
          <w:lang w:eastAsia="lt-LT"/>
          <w14:ligatures w14:val="none"/>
        </w:rPr>
        <w:t xml:space="preserve"> domenas </w:t>
      </w:r>
      <w:r w:rsidR="00953404" w:rsidRPr="00862359">
        <w:rPr>
          <w:rFonts w:ascii="Helvetica" w:eastAsia="Times New Roman" w:hAnsi="Helvetica" w:cs="Arial"/>
          <w:kern w:val="0"/>
          <w:sz w:val="20"/>
          <w:szCs w:val="24"/>
          <w:lang w:eastAsia="lt-LT"/>
          <w14:ligatures w14:val="none"/>
        </w:rPr>
        <w:t>rišasi</w:t>
      </w:r>
      <w:r w:rsidRPr="00862359">
        <w:rPr>
          <w:rFonts w:ascii="Helvetica" w:eastAsia="Times New Roman" w:hAnsi="Helvetica" w:cs="Arial"/>
          <w:kern w:val="0"/>
          <w:sz w:val="20"/>
          <w:szCs w:val="24"/>
          <w:lang w:eastAsia="lt-LT"/>
          <w14:ligatures w14:val="none"/>
        </w:rPr>
        <w:t xml:space="preserve"> su FLT3 </w:t>
      </w:r>
      <w:proofErr w:type="spellStart"/>
      <w:r w:rsidRPr="00862359">
        <w:rPr>
          <w:rFonts w:ascii="Helvetica" w:eastAsia="Times New Roman" w:hAnsi="Helvetica" w:cs="Arial"/>
          <w:kern w:val="0"/>
          <w:sz w:val="20"/>
          <w:szCs w:val="24"/>
          <w:lang w:eastAsia="lt-LT"/>
          <w14:ligatures w14:val="none"/>
        </w:rPr>
        <w:t>epitopu</w:t>
      </w:r>
      <w:proofErr w:type="spellEnd"/>
      <w:r w:rsidRPr="00862359">
        <w:rPr>
          <w:rFonts w:ascii="Helvetica" w:eastAsia="Times New Roman" w:hAnsi="Helvetica" w:cs="Arial"/>
          <w:kern w:val="0"/>
          <w:sz w:val="20"/>
          <w:szCs w:val="24"/>
          <w:lang w:eastAsia="lt-LT"/>
          <w14:ligatures w14:val="none"/>
        </w:rPr>
        <w:t>, kur</w:t>
      </w:r>
      <w:r w:rsidR="000D1D8F" w:rsidRPr="00862359">
        <w:rPr>
          <w:rFonts w:ascii="Helvetica" w:eastAsia="Times New Roman" w:hAnsi="Helvetica" w:cs="Arial"/>
          <w:kern w:val="0"/>
          <w:sz w:val="20"/>
          <w:szCs w:val="24"/>
          <w:lang w:eastAsia="lt-LT"/>
          <w14:ligatures w14:val="none"/>
        </w:rPr>
        <w:t>is yra</w:t>
      </w:r>
      <w:r w:rsidR="00953404" w:rsidRPr="00862359">
        <w:rPr>
          <w:rFonts w:ascii="Helvetica" w:eastAsia="Times New Roman" w:hAnsi="Helvetica" w:cs="Arial"/>
          <w:kern w:val="0"/>
          <w:sz w:val="20"/>
          <w:szCs w:val="24"/>
          <w:lang w:eastAsia="lt-LT"/>
          <w14:ligatures w14:val="none"/>
        </w:rPr>
        <w:t xml:space="preserve"> apim</w:t>
      </w:r>
      <w:r w:rsidR="000D1D8F" w:rsidRPr="00862359">
        <w:rPr>
          <w:rFonts w:ascii="Helvetica" w:eastAsia="Times New Roman" w:hAnsi="Helvetica" w:cs="Arial"/>
          <w:kern w:val="0"/>
          <w:sz w:val="20"/>
          <w:szCs w:val="24"/>
          <w:lang w:eastAsia="lt-LT"/>
          <w14:ligatures w14:val="none"/>
        </w:rPr>
        <w:t>tas</w:t>
      </w:r>
      <w:r w:rsidRPr="00862359">
        <w:rPr>
          <w:rFonts w:ascii="Helvetica" w:eastAsia="Times New Roman" w:hAnsi="Helvetica" w:cs="Arial"/>
          <w:kern w:val="0"/>
          <w:sz w:val="20"/>
          <w:szCs w:val="24"/>
          <w:lang w:eastAsia="lt-LT"/>
          <w14:ligatures w14:val="none"/>
        </w:rPr>
        <w:t xml:space="preserve"> srit</w:t>
      </w:r>
      <w:r w:rsidR="000D1D8F" w:rsidRPr="00862359">
        <w:rPr>
          <w:rFonts w:ascii="Helvetica" w:eastAsia="Times New Roman" w:hAnsi="Helvetica" w:cs="Arial"/>
          <w:kern w:val="0"/>
          <w:sz w:val="20"/>
          <w:szCs w:val="24"/>
          <w:lang w:eastAsia="lt-LT"/>
          <w14:ligatures w14:val="none"/>
        </w:rPr>
        <w:t xml:space="preserve">yje, </w:t>
      </w:r>
      <w:r w:rsidR="003F7143" w:rsidRPr="00862359">
        <w:rPr>
          <w:rFonts w:ascii="Helvetica" w:eastAsia="Times New Roman" w:hAnsi="Helvetica" w:cs="Arial"/>
          <w:kern w:val="0"/>
          <w:sz w:val="20"/>
          <w:szCs w:val="24"/>
          <w:lang w:eastAsia="lt-LT"/>
          <w14:ligatures w14:val="none"/>
        </w:rPr>
        <w:t xml:space="preserve">kaip pavaizduota </w:t>
      </w:r>
      <w:r w:rsidRPr="00862359">
        <w:rPr>
          <w:rFonts w:ascii="Helvetica" w:eastAsia="Times New Roman" w:hAnsi="Helvetica" w:cs="Arial"/>
          <w:kern w:val="0"/>
          <w:sz w:val="20"/>
          <w:szCs w:val="24"/>
          <w:lang w:eastAsia="lt-LT"/>
          <w14:ligatures w14:val="none"/>
        </w:rPr>
        <w:t>SEQ ID Nr. 819, kur minėta</w:t>
      </w:r>
      <w:r w:rsidR="00953404" w:rsidRPr="00862359">
        <w:rPr>
          <w:rFonts w:ascii="Helvetica" w:eastAsia="Times New Roman" w:hAnsi="Helvetica" w:cs="Arial"/>
          <w:kern w:val="0"/>
          <w:sz w:val="20"/>
          <w:szCs w:val="24"/>
          <w:lang w:eastAsia="lt-LT"/>
          <w14:ligatures w14:val="none"/>
        </w:rPr>
        <w:t>s</w:t>
      </w:r>
      <w:r w:rsidRPr="00862359">
        <w:rPr>
          <w:rFonts w:ascii="Helvetica" w:eastAsia="Times New Roman" w:hAnsi="Helvetica" w:cs="Arial"/>
          <w:kern w:val="0"/>
          <w:sz w:val="20"/>
          <w:szCs w:val="24"/>
          <w:lang w:eastAsia="lt-LT"/>
          <w14:ligatures w14:val="none"/>
        </w:rPr>
        <w:t xml:space="preserve"> antikūno </w:t>
      </w:r>
      <w:r w:rsidR="00953404" w:rsidRPr="00862359">
        <w:rPr>
          <w:rFonts w:ascii="Helvetica" w:eastAsia="Times New Roman" w:hAnsi="Helvetica" w:cs="Arial"/>
          <w:kern w:val="0"/>
          <w:sz w:val="20"/>
          <w:szCs w:val="24"/>
          <w:lang w:eastAsia="lt-LT"/>
          <w14:ligatures w14:val="none"/>
        </w:rPr>
        <w:t>konstruktas</w:t>
      </w:r>
      <w:r w:rsidRPr="00862359">
        <w:rPr>
          <w:rFonts w:ascii="Helvetica" w:eastAsia="Times New Roman" w:hAnsi="Helvetica" w:cs="Arial"/>
          <w:kern w:val="0"/>
          <w:sz w:val="20"/>
          <w:szCs w:val="24"/>
          <w:lang w:eastAsia="lt-LT"/>
          <w14:ligatures w14:val="none"/>
        </w:rPr>
        <w:t xml:space="preserve"> yra </w:t>
      </w:r>
      <w:r w:rsidR="00953404" w:rsidRPr="00862359">
        <w:rPr>
          <w:rFonts w:ascii="Helvetica" w:eastAsia="Times New Roman" w:hAnsi="Helvetica" w:cs="Arial"/>
          <w:kern w:val="0"/>
          <w:sz w:val="20"/>
          <w:szCs w:val="24"/>
          <w:lang w:eastAsia="lt-LT"/>
          <w14:ligatures w14:val="none"/>
        </w:rPr>
        <w:t xml:space="preserve">bent jau </w:t>
      </w:r>
      <w:proofErr w:type="spellStart"/>
      <w:r w:rsidR="00953404" w:rsidRPr="00862359">
        <w:rPr>
          <w:rFonts w:ascii="Helvetica" w:eastAsia="Times New Roman" w:hAnsi="Helvetica" w:cs="Arial"/>
          <w:kern w:val="0"/>
          <w:sz w:val="20"/>
          <w:szCs w:val="24"/>
          <w:lang w:eastAsia="lt-LT"/>
          <w14:ligatures w14:val="none"/>
        </w:rPr>
        <w:t>bispecifinis</w:t>
      </w:r>
      <w:proofErr w:type="spellEnd"/>
      <w:r w:rsidR="00953404" w:rsidRPr="00862359">
        <w:rPr>
          <w:rFonts w:ascii="Helvetica" w:eastAsia="Times New Roman" w:hAnsi="Helvetica" w:cs="Arial"/>
          <w:kern w:val="0"/>
          <w:sz w:val="20"/>
          <w:szCs w:val="24"/>
          <w:lang w:eastAsia="lt-LT"/>
          <w14:ligatures w14:val="none"/>
        </w:rPr>
        <w:t>.</w:t>
      </w:r>
    </w:p>
    <w:p w14:paraId="219A76D1" w14:textId="77777777" w:rsidR="00862359" w:rsidRPr="00862359" w:rsidRDefault="00862359" w:rsidP="00862359">
      <w:pPr>
        <w:spacing w:after="0" w:line="360" w:lineRule="auto"/>
        <w:ind w:firstLine="567"/>
        <w:jc w:val="both"/>
        <w:rPr>
          <w:rFonts w:ascii="Helvetica" w:eastAsia="Times New Roman" w:hAnsi="Helvetica" w:cs="Arial"/>
          <w:kern w:val="0"/>
          <w:sz w:val="20"/>
          <w:szCs w:val="24"/>
          <w:lang w:eastAsia="lt-LT"/>
          <w14:ligatures w14:val="none"/>
        </w:rPr>
      </w:pPr>
    </w:p>
    <w:p w14:paraId="3E0AA602" w14:textId="7E51B567" w:rsidR="006469D4" w:rsidRPr="00862359" w:rsidRDefault="00B65364" w:rsidP="00862359">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2</w:t>
      </w:r>
      <w:r w:rsidR="00862359"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 xml:space="preserve">Antikūno </w:t>
      </w:r>
      <w:r w:rsidR="00953404" w:rsidRPr="00862359">
        <w:rPr>
          <w:rFonts w:ascii="Helvetica" w:eastAsia="Times New Roman" w:hAnsi="Helvetica" w:cs="Arial"/>
          <w:kern w:val="0"/>
          <w:sz w:val="20"/>
          <w:szCs w:val="24"/>
          <w:lang w:eastAsia="lt-LT"/>
          <w14:ligatures w14:val="none"/>
        </w:rPr>
        <w:t>konstruktas</w:t>
      </w:r>
      <w:r w:rsidRPr="00862359">
        <w:rPr>
          <w:rFonts w:ascii="Helvetica" w:eastAsia="Times New Roman" w:hAnsi="Helvetica" w:cs="Arial"/>
          <w:kern w:val="0"/>
          <w:sz w:val="20"/>
          <w:szCs w:val="24"/>
          <w:lang w:eastAsia="lt-LT"/>
          <w14:ligatures w14:val="none"/>
        </w:rPr>
        <w:t xml:space="preserve"> pagal 1 punktą, kur pirmasis </w:t>
      </w:r>
      <w:r w:rsidR="00953404" w:rsidRPr="00862359">
        <w:rPr>
          <w:rFonts w:ascii="Helvetica" w:eastAsia="Times New Roman" w:hAnsi="Helvetica" w:cs="Arial"/>
          <w:kern w:val="0"/>
          <w:sz w:val="20"/>
          <w:szCs w:val="24"/>
          <w:lang w:eastAsia="lt-LT"/>
          <w14:ligatures w14:val="none"/>
        </w:rPr>
        <w:t>suriš</w:t>
      </w:r>
      <w:r w:rsidR="000D1D8F" w:rsidRPr="00862359">
        <w:rPr>
          <w:rFonts w:ascii="Helvetica" w:eastAsia="Times New Roman" w:hAnsi="Helvetica" w:cs="Arial"/>
          <w:kern w:val="0"/>
          <w:sz w:val="20"/>
          <w:szCs w:val="24"/>
          <w:lang w:eastAsia="lt-LT"/>
          <w14:ligatures w14:val="none"/>
        </w:rPr>
        <w:t>imo</w:t>
      </w:r>
      <w:r w:rsidRPr="00862359">
        <w:rPr>
          <w:rFonts w:ascii="Helvetica" w:eastAsia="Times New Roman" w:hAnsi="Helvetica" w:cs="Arial"/>
          <w:kern w:val="0"/>
          <w:sz w:val="20"/>
          <w:szCs w:val="24"/>
          <w:lang w:eastAsia="lt-LT"/>
          <w14:ligatures w14:val="none"/>
        </w:rPr>
        <w:t xml:space="preserve"> domenas </w:t>
      </w:r>
      <w:r w:rsidR="00953404" w:rsidRPr="00862359">
        <w:rPr>
          <w:rFonts w:ascii="Helvetica" w:eastAsia="Times New Roman" w:hAnsi="Helvetica" w:cs="Arial"/>
          <w:kern w:val="0"/>
          <w:sz w:val="20"/>
          <w:szCs w:val="24"/>
          <w:lang w:eastAsia="lt-LT"/>
          <w14:ligatures w14:val="none"/>
        </w:rPr>
        <w:t>rišasi</w:t>
      </w:r>
      <w:r w:rsidRPr="00862359">
        <w:rPr>
          <w:rFonts w:ascii="Helvetica" w:eastAsia="Times New Roman" w:hAnsi="Helvetica" w:cs="Arial"/>
          <w:kern w:val="0"/>
          <w:sz w:val="20"/>
          <w:szCs w:val="24"/>
          <w:lang w:eastAsia="lt-LT"/>
          <w14:ligatures w14:val="none"/>
        </w:rPr>
        <w:t xml:space="preserve"> prie </w:t>
      </w:r>
      <w:r w:rsidR="006469D4" w:rsidRPr="00862359">
        <w:rPr>
          <w:rFonts w:ascii="Helvetica" w:eastAsia="Times New Roman" w:hAnsi="Helvetica" w:cs="Arial"/>
          <w:kern w:val="0"/>
          <w:sz w:val="20"/>
          <w:szCs w:val="24"/>
          <w:lang w:eastAsia="lt-LT"/>
          <w14:ligatures w14:val="none"/>
        </w:rPr>
        <w:t>žmogaus ir makakos FLT3.</w:t>
      </w:r>
    </w:p>
    <w:p w14:paraId="785C56AA" w14:textId="77777777" w:rsidR="00862359" w:rsidRPr="00862359" w:rsidRDefault="00862359" w:rsidP="00862359">
      <w:pPr>
        <w:spacing w:after="0" w:line="360" w:lineRule="auto"/>
        <w:ind w:firstLine="567"/>
        <w:jc w:val="both"/>
        <w:rPr>
          <w:rFonts w:ascii="Helvetica" w:eastAsia="Times New Roman" w:hAnsi="Helvetica" w:cs="Arial"/>
          <w:kern w:val="0"/>
          <w:sz w:val="20"/>
          <w:szCs w:val="24"/>
          <w:lang w:eastAsia="lt-LT"/>
          <w14:ligatures w14:val="none"/>
        </w:rPr>
      </w:pPr>
    </w:p>
    <w:p w14:paraId="398F7072" w14:textId="3DA47FE3" w:rsidR="006469D4" w:rsidRPr="00862359" w:rsidRDefault="00B65364" w:rsidP="00862359">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3.</w:t>
      </w:r>
      <w:r w:rsidR="00862359"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 xml:space="preserve">Antikūno </w:t>
      </w:r>
      <w:r w:rsidR="00953404" w:rsidRPr="00862359">
        <w:rPr>
          <w:rFonts w:ascii="Helvetica" w:eastAsia="Times New Roman" w:hAnsi="Helvetica" w:cs="Arial"/>
          <w:kern w:val="0"/>
          <w:sz w:val="20"/>
          <w:szCs w:val="24"/>
          <w:lang w:eastAsia="lt-LT"/>
          <w14:ligatures w14:val="none"/>
        </w:rPr>
        <w:t>konstruktas</w:t>
      </w:r>
      <w:r w:rsidRPr="00862359">
        <w:rPr>
          <w:rFonts w:ascii="Helvetica" w:eastAsia="Times New Roman" w:hAnsi="Helvetica" w:cs="Arial"/>
          <w:kern w:val="0"/>
          <w:sz w:val="20"/>
          <w:szCs w:val="24"/>
          <w:lang w:eastAsia="lt-LT"/>
          <w14:ligatures w14:val="none"/>
        </w:rPr>
        <w:t xml:space="preserve"> pagal 1 arba 2 punktą, kur antikūno </w:t>
      </w:r>
      <w:r w:rsidR="00953404" w:rsidRPr="00862359">
        <w:rPr>
          <w:rFonts w:ascii="Helvetica" w:eastAsia="Times New Roman" w:hAnsi="Helvetica" w:cs="Arial"/>
          <w:kern w:val="0"/>
          <w:sz w:val="20"/>
          <w:szCs w:val="24"/>
          <w:lang w:eastAsia="lt-LT"/>
          <w14:ligatures w14:val="none"/>
        </w:rPr>
        <w:t>konstruktas</w:t>
      </w:r>
      <w:r w:rsidRPr="00862359">
        <w:rPr>
          <w:rFonts w:ascii="Helvetica" w:eastAsia="Times New Roman" w:hAnsi="Helvetica" w:cs="Arial"/>
          <w:kern w:val="0"/>
          <w:sz w:val="20"/>
          <w:szCs w:val="24"/>
          <w:lang w:eastAsia="lt-LT"/>
          <w14:ligatures w14:val="none"/>
        </w:rPr>
        <w:t xml:space="preserve"> yra </w:t>
      </w:r>
      <w:r w:rsidR="000D1D8F" w:rsidRPr="00862359">
        <w:rPr>
          <w:rFonts w:ascii="Helvetica" w:eastAsia="Times New Roman" w:hAnsi="Helvetica" w:cs="Arial"/>
          <w:kern w:val="0"/>
          <w:sz w:val="20"/>
          <w:szCs w:val="24"/>
          <w:lang w:eastAsia="lt-LT"/>
          <w14:ligatures w14:val="none"/>
        </w:rPr>
        <w:t>formos</w:t>
      </w:r>
      <w:r w:rsidRPr="00862359">
        <w:rPr>
          <w:rFonts w:ascii="Helvetica" w:eastAsia="Times New Roman" w:hAnsi="Helvetica" w:cs="Arial"/>
          <w:kern w:val="0"/>
          <w:sz w:val="20"/>
          <w:szCs w:val="24"/>
          <w:lang w:eastAsia="lt-LT"/>
          <w14:ligatures w14:val="none"/>
        </w:rPr>
        <w:t>, parinkto</w:t>
      </w:r>
      <w:r w:rsidR="000D1D8F" w:rsidRPr="00862359">
        <w:rPr>
          <w:rFonts w:ascii="Helvetica" w:eastAsia="Times New Roman" w:hAnsi="Helvetica" w:cs="Arial"/>
          <w:kern w:val="0"/>
          <w:sz w:val="20"/>
          <w:szCs w:val="24"/>
          <w:lang w:eastAsia="lt-LT"/>
          <w14:ligatures w14:val="none"/>
        </w:rPr>
        <w:t>s</w:t>
      </w:r>
      <w:r w:rsidRPr="00862359">
        <w:rPr>
          <w:rFonts w:ascii="Helvetica" w:eastAsia="Times New Roman" w:hAnsi="Helvetica" w:cs="Arial"/>
          <w:kern w:val="0"/>
          <w:sz w:val="20"/>
          <w:szCs w:val="24"/>
          <w:lang w:eastAsia="lt-LT"/>
          <w14:ligatures w14:val="none"/>
        </w:rPr>
        <w:t xml:space="preserve"> iš grupės, susidedančios iš (</w:t>
      </w:r>
      <w:proofErr w:type="spellStart"/>
      <w:r w:rsidRPr="00862359">
        <w:rPr>
          <w:rFonts w:ascii="Helvetica" w:eastAsia="Times New Roman" w:hAnsi="Helvetica" w:cs="Arial"/>
          <w:kern w:val="0"/>
          <w:sz w:val="20"/>
          <w:szCs w:val="24"/>
          <w:lang w:eastAsia="lt-LT"/>
          <w14:ligatures w14:val="none"/>
        </w:rPr>
        <w:t>scFv</w:t>
      </w:r>
      <w:proofErr w:type="spellEnd"/>
      <w:r w:rsidRPr="00862359">
        <w:rPr>
          <w:rFonts w:ascii="Helvetica" w:eastAsia="Times New Roman" w:hAnsi="Helvetica" w:cs="Arial"/>
          <w:kern w:val="0"/>
          <w:sz w:val="20"/>
          <w:szCs w:val="24"/>
          <w:lang w:eastAsia="lt-LT"/>
          <w14:ligatures w14:val="none"/>
        </w:rPr>
        <w:t>)</w:t>
      </w:r>
      <w:r w:rsidRPr="00862359">
        <w:rPr>
          <w:rFonts w:ascii="Helvetica" w:eastAsia="Times New Roman" w:hAnsi="Helvetica" w:cs="Arial"/>
          <w:kern w:val="0"/>
          <w:sz w:val="20"/>
          <w:szCs w:val="24"/>
          <w:vertAlign w:val="subscript"/>
          <w:lang w:eastAsia="lt-LT"/>
          <w14:ligatures w14:val="none"/>
        </w:rPr>
        <w:t>2</w:t>
      </w: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scFv</w:t>
      </w:r>
      <w:proofErr w:type="spellEnd"/>
      <w:r w:rsidR="006469D4" w:rsidRPr="00862359">
        <w:rPr>
          <w:rFonts w:ascii="Helvetica" w:eastAsia="Times New Roman" w:hAnsi="Helvetica" w:cs="Arial"/>
          <w:kern w:val="0"/>
          <w:sz w:val="20"/>
          <w:szCs w:val="24"/>
          <w:lang w:eastAsia="lt-LT"/>
          <w14:ligatures w14:val="none"/>
        </w:rPr>
        <w:t>-</w:t>
      </w:r>
      <w:r w:rsidRPr="00862359">
        <w:rPr>
          <w:rFonts w:ascii="Helvetica" w:eastAsia="Times New Roman" w:hAnsi="Helvetica" w:cs="Arial"/>
          <w:kern w:val="0"/>
          <w:sz w:val="20"/>
          <w:szCs w:val="24"/>
          <w:lang w:eastAsia="lt-LT"/>
          <w14:ligatures w14:val="none"/>
        </w:rPr>
        <w:t xml:space="preserve">vieno domeno </w:t>
      </w:r>
      <w:proofErr w:type="spellStart"/>
      <w:r w:rsidRPr="00862359">
        <w:rPr>
          <w:rFonts w:ascii="Helvetica" w:eastAsia="Times New Roman" w:hAnsi="Helvetica" w:cs="Arial"/>
          <w:kern w:val="0"/>
          <w:sz w:val="20"/>
          <w:szCs w:val="24"/>
          <w:lang w:eastAsia="lt-LT"/>
          <w14:ligatures w14:val="none"/>
        </w:rPr>
        <w:t>mAb</w:t>
      </w:r>
      <w:proofErr w:type="spellEnd"/>
      <w:r w:rsidRPr="00862359">
        <w:rPr>
          <w:rFonts w:ascii="Helvetica" w:eastAsia="Times New Roman" w:hAnsi="Helvetica" w:cs="Arial"/>
          <w:kern w:val="0"/>
          <w:sz w:val="20"/>
          <w:szCs w:val="24"/>
          <w:lang w:eastAsia="lt-LT"/>
          <w14:ligatures w14:val="none"/>
        </w:rPr>
        <w:t xml:space="preserve">, tų </w:t>
      </w:r>
      <w:r w:rsidR="000D1D8F" w:rsidRPr="00862359">
        <w:rPr>
          <w:rFonts w:ascii="Helvetica" w:eastAsia="Times New Roman" w:hAnsi="Helvetica" w:cs="Arial"/>
          <w:kern w:val="0"/>
          <w:sz w:val="20"/>
          <w:szCs w:val="24"/>
          <w:lang w:eastAsia="lt-LT"/>
          <w14:ligatures w14:val="none"/>
        </w:rPr>
        <w:t>form</w:t>
      </w:r>
      <w:r w:rsidR="006469D4" w:rsidRPr="00862359">
        <w:rPr>
          <w:rFonts w:ascii="Helvetica" w:eastAsia="Times New Roman" w:hAnsi="Helvetica" w:cs="Arial"/>
          <w:kern w:val="0"/>
          <w:sz w:val="20"/>
          <w:szCs w:val="24"/>
          <w:lang w:eastAsia="lt-LT"/>
          <w14:ligatures w14:val="none"/>
        </w:rPr>
        <w:t>ų</w:t>
      </w:r>
      <w:r w:rsidRPr="00862359">
        <w:rPr>
          <w:rFonts w:ascii="Helvetica" w:eastAsia="Times New Roman" w:hAnsi="Helvetica" w:cs="Arial"/>
          <w:kern w:val="0"/>
          <w:sz w:val="20"/>
          <w:szCs w:val="24"/>
          <w:lang w:eastAsia="lt-LT"/>
          <w14:ligatures w14:val="none"/>
        </w:rPr>
        <w:t xml:space="preserve"> </w:t>
      </w:r>
      <w:proofErr w:type="spellStart"/>
      <w:r w:rsidR="006469D4" w:rsidRPr="00862359">
        <w:rPr>
          <w:rFonts w:ascii="Helvetica" w:eastAsia="Times New Roman" w:hAnsi="Helvetica" w:cs="Arial"/>
          <w:kern w:val="0"/>
          <w:sz w:val="20"/>
          <w:szCs w:val="24"/>
          <w:lang w:eastAsia="lt-LT"/>
          <w14:ligatures w14:val="none"/>
        </w:rPr>
        <w:t>diakūnų</w:t>
      </w:r>
      <w:proofErr w:type="spellEnd"/>
      <w:r w:rsidR="006469D4" w:rsidRPr="00862359">
        <w:rPr>
          <w:rFonts w:ascii="Helvetica" w:eastAsia="Times New Roman" w:hAnsi="Helvetica" w:cs="Arial"/>
          <w:kern w:val="0"/>
          <w:sz w:val="20"/>
          <w:szCs w:val="24"/>
          <w:lang w:eastAsia="lt-LT"/>
          <w14:ligatures w14:val="none"/>
        </w:rPr>
        <w:t xml:space="preserve"> ir </w:t>
      </w:r>
      <w:proofErr w:type="spellStart"/>
      <w:r w:rsidR="006469D4" w:rsidRPr="00862359">
        <w:rPr>
          <w:rFonts w:ascii="Helvetica" w:eastAsia="Times New Roman" w:hAnsi="Helvetica" w:cs="Arial"/>
          <w:kern w:val="0"/>
          <w:sz w:val="20"/>
          <w:szCs w:val="24"/>
          <w:lang w:eastAsia="lt-LT"/>
          <w14:ligatures w14:val="none"/>
        </w:rPr>
        <w:t>oligomerų</w:t>
      </w:r>
      <w:proofErr w:type="spellEnd"/>
      <w:r w:rsidR="006469D4" w:rsidRPr="00862359">
        <w:rPr>
          <w:rFonts w:ascii="Helvetica" w:eastAsia="Times New Roman" w:hAnsi="Helvetica" w:cs="Arial"/>
          <w:kern w:val="0"/>
          <w:sz w:val="20"/>
          <w:szCs w:val="24"/>
          <w:lang w:eastAsia="lt-LT"/>
          <w14:ligatures w14:val="none"/>
        </w:rPr>
        <w:t>.</w:t>
      </w:r>
    </w:p>
    <w:p w14:paraId="030296D9" w14:textId="77777777" w:rsidR="00862359" w:rsidRPr="00862359" w:rsidRDefault="00862359" w:rsidP="00862359">
      <w:pPr>
        <w:spacing w:after="0" w:line="360" w:lineRule="auto"/>
        <w:ind w:firstLine="567"/>
        <w:jc w:val="both"/>
        <w:rPr>
          <w:rFonts w:ascii="Helvetica" w:eastAsia="Times New Roman" w:hAnsi="Helvetica" w:cs="Arial"/>
          <w:kern w:val="0"/>
          <w:sz w:val="20"/>
          <w:szCs w:val="24"/>
          <w:lang w:eastAsia="lt-LT"/>
          <w14:ligatures w14:val="none"/>
        </w:rPr>
      </w:pPr>
    </w:p>
    <w:p w14:paraId="4ED99776" w14:textId="0153874C" w:rsidR="00547AF6" w:rsidRPr="00862359" w:rsidRDefault="00B65364" w:rsidP="00862359">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4.</w:t>
      </w:r>
      <w:r w:rsidR="00862359"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 xml:space="preserve">Antikūno </w:t>
      </w:r>
      <w:r w:rsidR="00953404" w:rsidRPr="00862359">
        <w:rPr>
          <w:rFonts w:ascii="Helvetica" w:eastAsia="Times New Roman" w:hAnsi="Helvetica" w:cs="Arial"/>
          <w:kern w:val="0"/>
          <w:sz w:val="20"/>
          <w:szCs w:val="24"/>
          <w:lang w:eastAsia="lt-LT"/>
          <w14:ligatures w14:val="none"/>
        </w:rPr>
        <w:t>konstruktas</w:t>
      </w:r>
      <w:r w:rsidRPr="00862359">
        <w:rPr>
          <w:rFonts w:ascii="Helvetica" w:eastAsia="Times New Roman" w:hAnsi="Helvetica" w:cs="Arial"/>
          <w:kern w:val="0"/>
          <w:sz w:val="20"/>
          <w:szCs w:val="24"/>
          <w:lang w:eastAsia="lt-LT"/>
          <w14:ligatures w14:val="none"/>
        </w:rPr>
        <w:t xml:space="preserve"> pagal bet kurį iš ankstesnių punktų, kur pirmasis </w:t>
      </w:r>
      <w:r w:rsidR="000D1D8F" w:rsidRPr="00862359">
        <w:rPr>
          <w:rFonts w:ascii="Helvetica" w:eastAsia="Times New Roman" w:hAnsi="Helvetica" w:cs="Arial"/>
          <w:kern w:val="0"/>
          <w:sz w:val="20"/>
          <w:szCs w:val="24"/>
          <w:lang w:eastAsia="lt-LT"/>
          <w14:ligatures w14:val="none"/>
        </w:rPr>
        <w:t>surišimo</w:t>
      </w:r>
      <w:r w:rsidRPr="00862359">
        <w:rPr>
          <w:rFonts w:ascii="Helvetica" w:eastAsia="Times New Roman" w:hAnsi="Helvetica" w:cs="Arial"/>
          <w:kern w:val="0"/>
          <w:sz w:val="20"/>
          <w:szCs w:val="24"/>
          <w:lang w:eastAsia="lt-LT"/>
          <w14:ligatures w14:val="none"/>
        </w:rPr>
        <w:t xml:space="preserve"> domenas apima VH sritį, apimančią CDR-H1, CDR-H2 ir CDR-H3, ir VL sritį, apimančią CDR-L1, CDR-L2 ir CDR-L3, parinkt</w:t>
      </w:r>
      <w:r w:rsidR="006469D4" w:rsidRPr="00862359">
        <w:rPr>
          <w:rFonts w:ascii="Helvetica" w:eastAsia="Times New Roman" w:hAnsi="Helvetica" w:cs="Arial"/>
          <w:kern w:val="0"/>
          <w:sz w:val="20"/>
          <w:szCs w:val="24"/>
          <w:lang w:eastAsia="lt-LT"/>
          <w14:ligatures w14:val="none"/>
        </w:rPr>
        <w:t>as</w:t>
      </w:r>
      <w:r w:rsidRPr="00862359">
        <w:rPr>
          <w:rFonts w:ascii="Helvetica" w:eastAsia="Times New Roman" w:hAnsi="Helvetica" w:cs="Arial"/>
          <w:kern w:val="0"/>
          <w:sz w:val="20"/>
          <w:szCs w:val="24"/>
          <w:lang w:eastAsia="lt-LT"/>
          <w14:ligatures w14:val="none"/>
        </w:rPr>
        <w:t xml:space="preserve"> iš grupės, kurią sudaro:</w:t>
      </w:r>
      <w:r w:rsidR="00906B0B"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 xml:space="preserve">SEQ ID Nr. 151-156, SEQ ID Nr. 161-166, SEQ ID Nr. 171-176, SEQ ID Nr. 181-186, SEQ ID Nr. 191-196, SEQ ID Nr. 201-206, SEQ ID Nr. 211-216, SEQ ID Nr. 221-226, SEQ ID Nr. 231-236, SEQ ID Nr. 241-246, SEQ ID Nr. 251-256, SEQ ID Nr. 261-266, SEQ ID Nr. 271-276, SEQ ID Nr. 281-286, SEQ ID Nr. 291-296, SEQ ID Nr. 301-306, SEQ ID Nr. 311-316, SEQ ID Nr. 321-326, SEQ ID Nr. 331- 336, SEQ ID Nr. 341-346, SEQ ID Nr. 351-356, SEQ ID Nr. 361-366, SEQ ID Nr. 371-376, SEQ ID Nr. 381-386, SEQ ID Nr. 391-396, SEQ ID Nr. 401-406, SEQ ID Nr. 411-416, SEQ ID Nr. 421-426, SEQ ID Nr. 431-436, SEQ ID Nr. 441-446, SEQ ID Nr. 451-456, SEQ ID Nr. 461-466, SEQ ID Nr. 471-476, SEQ ID Nr. 481-486, SEQ ID Nr. 491-496, SEQ ID Nr. 501-506, SEQ ID Nr. 511-516, SEQ ID Nr. 521-526, SEQ ID Nr. 531-536, SEQ ID Nr. 541-546, SEQ ID Nr. 551-556, SEQ ID Nr. 561-566, SEQ ID Nr. 571-576, SEQ ID Nr. 581- 586, SEQ ID Nr. 591-596, SEQ ID Nr. 601-606, SEQ ID Nr. 611-616, SEQ ID Nr. 621-626, SEQ ID Nr. 631-636, SEQ ID Nr. 641-646, SEQ ID Nr. 651-656, SEQ ID Nr. 661-666, SEQ ID Nr. 691-696, SEQ ID Nr. 701-706, SEQ ID Nr. 711-716, SEQ ID Nr. 721-726, </w:t>
      </w:r>
      <w:r w:rsidR="00547AF6" w:rsidRPr="00862359">
        <w:rPr>
          <w:rFonts w:ascii="Helvetica" w:eastAsia="Times New Roman" w:hAnsi="Helvetica" w:cs="Arial"/>
          <w:kern w:val="0"/>
          <w:sz w:val="20"/>
          <w:szCs w:val="24"/>
          <w:lang w:eastAsia="lt-LT"/>
          <w14:ligatures w14:val="none"/>
        </w:rPr>
        <w:t>SEQ ID Nr. 731-736, SEQ ID Nr. 741-746 ir SEQ ID Nr. 791-796.</w:t>
      </w:r>
    </w:p>
    <w:p w14:paraId="5E70FF55" w14:textId="77777777" w:rsidR="00862359" w:rsidRPr="00862359" w:rsidRDefault="00862359" w:rsidP="00862359">
      <w:pPr>
        <w:spacing w:after="0" w:line="360" w:lineRule="auto"/>
        <w:ind w:firstLine="567"/>
        <w:jc w:val="both"/>
        <w:rPr>
          <w:rFonts w:ascii="Helvetica" w:eastAsia="Times New Roman" w:hAnsi="Helvetica" w:cs="Arial"/>
          <w:kern w:val="0"/>
          <w:sz w:val="20"/>
          <w:szCs w:val="24"/>
          <w:lang w:eastAsia="lt-LT"/>
          <w14:ligatures w14:val="none"/>
        </w:rPr>
      </w:pPr>
    </w:p>
    <w:p w14:paraId="0C945FBD" w14:textId="6EE1F7F0" w:rsidR="000D1D8F" w:rsidRPr="00862359" w:rsidRDefault="00B65364" w:rsidP="00862359">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5.</w:t>
      </w:r>
      <w:r w:rsidR="00862359"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 xml:space="preserve">Antikūno </w:t>
      </w:r>
      <w:r w:rsidR="00953404" w:rsidRPr="00862359">
        <w:rPr>
          <w:rFonts w:ascii="Helvetica" w:eastAsia="Times New Roman" w:hAnsi="Helvetica" w:cs="Arial"/>
          <w:kern w:val="0"/>
          <w:sz w:val="20"/>
          <w:szCs w:val="24"/>
          <w:lang w:eastAsia="lt-LT"/>
          <w14:ligatures w14:val="none"/>
        </w:rPr>
        <w:t>konstruktas</w:t>
      </w:r>
      <w:r w:rsidRPr="00862359">
        <w:rPr>
          <w:rFonts w:ascii="Helvetica" w:eastAsia="Times New Roman" w:hAnsi="Helvetica" w:cs="Arial"/>
          <w:kern w:val="0"/>
          <w:sz w:val="20"/>
          <w:szCs w:val="24"/>
          <w:lang w:eastAsia="lt-LT"/>
          <w14:ligatures w14:val="none"/>
        </w:rPr>
        <w:t xml:space="preserve"> pagal 4 punktą, kur pirmasis </w:t>
      </w:r>
      <w:r w:rsidR="000D1D8F" w:rsidRPr="00862359">
        <w:rPr>
          <w:rFonts w:ascii="Helvetica" w:eastAsia="Times New Roman" w:hAnsi="Helvetica" w:cs="Arial"/>
          <w:kern w:val="0"/>
          <w:sz w:val="20"/>
          <w:szCs w:val="24"/>
          <w:lang w:eastAsia="lt-LT"/>
          <w14:ligatures w14:val="none"/>
        </w:rPr>
        <w:t>surišimo</w:t>
      </w:r>
      <w:r w:rsidRPr="00862359">
        <w:rPr>
          <w:rFonts w:ascii="Helvetica" w:eastAsia="Times New Roman" w:hAnsi="Helvetica" w:cs="Arial"/>
          <w:kern w:val="0"/>
          <w:sz w:val="20"/>
          <w:szCs w:val="24"/>
          <w:lang w:eastAsia="lt-LT"/>
          <w14:ligatures w14:val="none"/>
        </w:rPr>
        <w:t xml:space="preserve"> domenas apima VH sritį, parinktą iš grupės, susidedančios iš </w:t>
      </w:r>
      <w:r w:rsidR="00547AF6" w:rsidRPr="00862359">
        <w:rPr>
          <w:rFonts w:ascii="Helvetica" w:eastAsia="Times New Roman" w:hAnsi="Helvetica" w:cs="Arial"/>
          <w:kern w:val="0"/>
          <w:sz w:val="20"/>
          <w:szCs w:val="24"/>
          <w:lang w:eastAsia="lt-LT"/>
          <w14:ligatures w14:val="none"/>
        </w:rPr>
        <w:t>ši</w:t>
      </w:r>
      <w:r w:rsidRPr="00862359">
        <w:rPr>
          <w:rFonts w:ascii="Helvetica" w:eastAsia="Times New Roman" w:hAnsi="Helvetica" w:cs="Arial"/>
          <w:kern w:val="0"/>
          <w:sz w:val="20"/>
          <w:szCs w:val="24"/>
          <w:lang w:eastAsia="lt-LT"/>
          <w14:ligatures w14:val="none"/>
        </w:rPr>
        <w:t>ų, kuri</w:t>
      </w:r>
      <w:r w:rsidR="00547AF6" w:rsidRPr="00862359">
        <w:rPr>
          <w:rFonts w:ascii="Helvetica" w:eastAsia="Times New Roman" w:hAnsi="Helvetica" w:cs="Arial"/>
          <w:kern w:val="0"/>
          <w:sz w:val="20"/>
          <w:szCs w:val="24"/>
          <w:lang w:eastAsia="lt-LT"/>
          <w14:ligatures w14:val="none"/>
        </w:rPr>
        <w:t>os</w:t>
      </w:r>
      <w:r w:rsidR="000D1D8F" w:rsidRPr="00862359">
        <w:rPr>
          <w:rFonts w:ascii="Helvetica" w:eastAsia="Times New Roman" w:hAnsi="Helvetica" w:cs="Arial"/>
          <w:kern w:val="0"/>
          <w:sz w:val="20"/>
          <w:szCs w:val="24"/>
          <w:lang w:eastAsia="lt-LT"/>
          <w14:ligatures w14:val="none"/>
        </w:rPr>
        <w:t xml:space="preserve"> yra</w:t>
      </w:r>
      <w:r w:rsidRPr="00862359">
        <w:rPr>
          <w:rFonts w:ascii="Helvetica" w:eastAsia="Times New Roman" w:hAnsi="Helvetica" w:cs="Arial"/>
          <w:kern w:val="0"/>
          <w:sz w:val="20"/>
          <w:szCs w:val="24"/>
          <w:lang w:eastAsia="lt-LT"/>
          <w14:ligatures w14:val="none"/>
        </w:rPr>
        <w:t xml:space="preserve"> pa</w:t>
      </w:r>
      <w:r w:rsidR="00547AF6" w:rsidRPr="00862359">
        <w:rPr>
          <w:rFonts w:ascii="Helvetica" w:eastAsia="Times New Roman" w:hAnsi="Helvetica" w:cs="Arial"/>
          <w:kern w:val="0"/>
          <w:sz w:val="20"/>
          <w:szCs w:val="24"/>
          <w:lang w:eastAsia="lt-LT"/>
          <w14:ligatures w14:val="none"/>
        </w:rPr>
        <w:t xml:space="preserve">teiktos </w:t>
      </w:r>
      <w:r w:rsidRPr="00862359">
        <w:rPr>
          <w:rFonts w:ascii="Helvetica" w:eastAsia="Times New Roman" w:hAnsi="Helvetica" w:cs="Arial"/>
          <w:kern w:val="0"/>
          <w:sz w:val="20"/>
          <w:szCs w:val="24"/>
          <w:lang w:eastAsia="lt-LT"/>
          <w14:ligatures w14:val="none"/>
        </w:rPr>
        <w:t xml:space="preserve">SEQ ID Nr. 157, SEQ ID Nr. 167, SEQ ID Nr. 177, SEQ ID Nr. 187, SEQ ID Nr. 197, SEQ ID Nr. 207, SEQ ID Nr. 217, SEQ ID Nr. 227, SEQ ID Nr. 237, SEQ ID Nr. 247, SEQ ID Nr. 257, SEQ ID Nr. 267, SEQ ID Nr. 277, SEQ ID Nr. 287, SEQ ID Nr. 297, SEQ ID Nr. 307, SEQ ID Nr. 317, SEQ ID Nr. 327, SEQ ID Nr. 337, SEQ ID Nr. 347, SEQ ID Nr. 357, SEQ ID Nr. 367, SEQ ID Nr. 377, SEQ ID Nr. 387, SEQ ID Nr. 397, SEQ ID Nr. 407, SEQ ID Nr. 417, SEQ ID Nr. 427, SEQ ID Nr. 437, SEQ ID Nr. 447, SEQ ID Nr. 457, SEQ ID Nr. 467, SEQ ID Nr. 477, SEQ ID Nr. 487, SEQ ID Nr. 497, SEQ ID Nr. 507, SEQ ID Nr. 517, SEQ ID Nr. 527, SEQ ID Nr. 537, SEQ ID Nr. 547, SEQ ID Nr. 557, SEQ ID Nr. 567, SEQ ID Nr. 577, SEQ ID Nr. 587, SEQ ID Nr. 597, SEQ ID Nr. 607, SEQ ID Nr. 617, SEQ ID Nr. 627, SEQ ID Nr. 637, SEQ ID Nr. 647, SEQ ID Nr. 657, SEQ ID Nr. 667, SEQ ID Nr. 697, SEQ ID Nr. 707, SEQ ID Nr. 717, SEQ ID Nr. 727, SEQ ID </w:t>
      </w:r>
      <w:r w:rsidR="000D1D8F" w:rsidRPr="00862359">
        <w:rPr>
          <w:rFonts w:ascii="Helvetica" w:eastAsia="Times New Roman" w:hAnsi="Helvetica" w:cs="Arial"/>
          <w:kern w:val="0"/>
          <w:sz w:val="20"/>
          <w:szCs w:val="24"/>
          <w:lang w:eastAsia="lt-LT"/>
          <w14:ligatures w14:val="none"/>
        </w:rPr>
        <w:t>Nr. 737, SEQ ID Nr. 747 ir SEQ ID Nr. 797.</w:t>
      </w:r>
    </w:p>
    <w:p w14:paraId="158A844F" w14:textId="77777777" w:rsidR="00862359" w:rsidRPr="00862359" w:rsidRDefault="00862359" w:rsidP="00862359">
      <w:pPr>
        <w:spacing w:after="0" w:line="360" w:lineRule="auto"/>
        <w:ind w:firstLine="567"/>
        <w:jc w:val="both"/>
        <w:rPr>
          <w:rFonts w:ascii="Helvetica" w:eastAsia="Times New Roman" w:hAnsi="Helvetica" w:cs="Arial"/>
          <w:kern w:val="0"/>
          <w:sz w:val="20"/>
          <w:szCs w:val="24"/>
          <w:lang w:eastAsia="lt-LT"/>
          <w14:ligatures w14:val="none"/>
        </w:rPr>
      </w:pPr>
    </w:p>
    <w:p w14:paraId="33298F48" w14:textId="6FA174DD" w:rsidR="003B170E" w:rsidRPr="00862359" w:rsidRDefault="00B65364" w:rsidP="00862359">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6.</w:t>
      </w:r>
      <w:r w:rsidR="00862359"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 xml:space="preserve">Antikūno </w:t>
      </w:r>
      <w:r w:rsidR="00953404" w:rsidRPr="00862359">
        <w:rPr>
          <w:rFonts w:ascii="Helvetica" w:eastAsia="Times New Roman" w:hAnsi="Helvetica" w:cs="Arial"/>
          <w:kern w:val="0"/>
          <w:sz w:val="20"/>
          <w:szCs w:val="24"/>
          <w:lang w:eastAsia="lt-LT"/>
          <w14:ligatures w14:val="none"/>
        </w:rPr>
        <w:t>konstruktas</w:t>
      </w:r>
      <w:r w:rsidRPr="00862359">
        <w:rPr>
          <w:rFonts w:ascii="Helvetica" w:eastAsia="Times New Roman" w:hAnsi="Helvetica" w:cs="Arial"/>
          <w:kern w:val="0"/>
          <w:sz w:val="20"/>
          <w:szCs w:val="24"/>
          <w:lang w:eastAsia="lt-LT"/>
          <w14:ligatures w14:val="none"/>
        </w:rPr>
        <w:t xml:space="preserve"> pagal 4 arba 5 punktą, kur pirmasis surišimo domenas apima VL sritį, parinktą iš grupės, susidedančios iš</w:t>
      </w:r>
      <w:r w:rsidR="003B170E" w:rsidRPr="00862359">
        <w:rPr>
          <w:rFonts w:ascii="Helvetica" w:eastAsia="Times New Roman" w:hAnsi="Helvetica" w:cs="Arial"/>
          <w:kern w:val="0"/>
          <w:sz w:val="20"/>
          <w:szCs w:val="24"/>
          <w:lang w:eastAsia="lt-LT"/>
          <w14:ligatures w14:val="none"/>
        </w:rPr>
        <w:t xml:space="preserve"> šių, kurios yra pateiktos</w:t>
      </w:r>
      <w:r w:rsidRPr="00862359">
        <w:rPr>
          <w:rFonts w:ascii="Helvetica" w:eastAsia="Times New Roman" w:hAnsi="Helvetica" w:cs="Arial"/>
          <w:kern w:val="0"/>
          <w:sz w:val="20"/>
          <w:szCs w:val="24"/>
          <w:lang w:eastAsia="lt-LT"/>
          <w14:ligatures w14:val="none"/>
        </w:rPr>
        <w:t xml:space="preserve"> SEQ ID Nr. 158, SEQ ID Nr. 168, SEQ ID Nr. 178, SEQ ID Nr. 188, SEQ ID Nr. 198, SEQ ID Nr. 208, SEQ ID Nr. 218, SEQ ID Nr. 228, SEQ ID Nr. 238, SEQ ID Nr. 248, SEQ ID Nr. 258, SEQ ID Nr. 268, SEQ ID Nr. 278, SEQ ID Nr. 288, SEQ ID Nr. 298, SEQ ID Nr. 308, SEQ ID Nr. 318, SEQ ID Nr. 328, SEQ ID Nr. 338, SEQ ID Nr. 348, SEQ ID Nr. 358, SEQ ID Nr. 368, SEQ ID Nr. 378, SEQ ID Nr. 388, SEQ ID Nr. 398, SEQ ID Nr. 408, SEQ ID Nr. 418, SEQ ID Nr. 428, SEQ ID Nr. 438, </w:t>
      </w:r>
      <w:r w:rsidRPr="00862359">
        <w:rPr>
          <w:rFonts w:ascii="Helvetica" w:eastAsia="Times New Roman" w:hAnsi="Helvetica" w:cs="Arial"/>
          <w:kern w:val="0"/>
          <w:sz w:val="20"/>
          <w:szCs w:val="24"/>
          <w:lang w:eastAsia="lt-LT"/>
          <w14:ligatures w14:val="none"/>
        </w:rPr>
        <w:lastRenderedPageBreak/>
        <w:t>SEQ ID Nr. 448, SEQ ID Nr. 458, SEQ ID Nr. 468, SEQ ID Nr. 478, SEQ ID Nr. 488, SEQ ID Nr. 498, SEQ ID Nr. 508, SEQ ID Nr. 518, SEQ ID Nr. 528, SEQ ID Nr. 538, SEQ ID Nr. 548, SEQ ID Nr. 558, SEQ ID Nr. 568, SEQ ID Nr. 578, SEQ ID Nr. 588, SEQ ID Nr. 598, SEQ ID Nr. 608, SEQ ID Nr. 618, SEQ ID Nr. 628, SEQ ID Nr. 638, SEQ ID Nr. 648, SEQ ID Nr. 658, SEQ ID Nr. 668, SEQ ID Nr. 698, SEQ ID Nr. 708, SEQ ID Nr. 718, SEQ ID Nr. 728,</w:t>
      </w:r>
      <w:r w:rsidR="003B170E" w:rsidRPr="00862359">
        <w:rPr>
          <w:rFonts w:ascii="Helvetica" w:hAnsi="Helvetica"/>
          <w:sz w:val="20"/>
        </w:rPr>
        <w:t xml:space="preserve"> </w:t>
      </w:r>
      <w:r w:rsidR="003B170E" w:rsidRPr="00862359">
        <w:rPr>
          <w:rFonts w:ascii="Helvetica" w:eastAsia="Times New Roman" w:hAnsi="Helvetica" w:cs="Arial"/>
          <w:kern w:val="0"/>
          <w:sz w:val="20"/>
          <w:szCs w:val="24"/>
          <w:lang w:eastAsia="lt-LT"/>
          <w14:ligatures w14:val="none"/>
        </w:rPr>
        <w:t>SEQ ID Nr. 738, SEQ ID Nr. 748 ir SEQ ID Nr. 798.</w:t>
      </w:r>
    </w:p>
    <w:p w14:paraId="5C6A8AC8" w14:textId="2AF1D976"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p>
    <w:p w14:paraId="5849563B" w14:textId="51F52142" w:rsidR="009B5587" w:rsidRPr="00862359" w:rsidRDefault="00B65364" w:rsidP="00862359">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7.</w:t>
      </w:r>
      <w:r w:rsidR="00894280"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 xml:space="preserve">Antikūno </w:t>
      </w:r>
      <w:r w:rsidR="00953404" w:rsidRPr="00862359">
        <w:rPr>
          <w:rFonts w:ascii="Helvetica" w:eastAsia="Times New Roman" w:hAnsi="Helvetica" w:cs="Arial"/>
          <w:kern w:val="0"/>
          <w:sz w:val="20"/>
          <w:szCs w:val="24"/>
          <w:lang w:eastAsia="lt-LT"/>
          <w14:ligatures w14:val="none"/>
        </w:rPr>
        <w:t>konstruktas</w:t>
      </w:r>
      <w:r w:rsidRPr="00862359">
        <w:rPr>
          <w:rFonts w:ascii="Helvetica" w:eastAsia="Times New Roman" w:hAnsi="Helvetica" w:cs="Arial"/>
          <w:kern w:val="0"/>
          <w:sz w:val="20"/>
          <w:szCs w:val="24"/>
          <w:lang w:eastAsia="lt-LT"/>
          <w14:ligatures w14:val="none"/>
        </w:rPr>
        <w:t xml:space="preserve"> pagal bet kurį iš 4-6 punktų, kur pirmasis surišimo domenas apima VH sritį ir VL sritį, parinktą iš grupės, susidedančios iš VH srities ir VL srities porų, </w:t>
      </w:r>
      <w:r w:rsidR="003F7143" w:rsidRPr="00862359">
        <w:rPr>
          <w:rFonts w:ascii="Helvetica" w:eastAsia="Times New Roman" w:hAnsi="Helvetica" w:cs="Arial"/>
          <w:kern w:val="0"/>
          <w:sz w:val="20"/>
          <w:szCs w:val="24"/>
          <w:lang w:eastAsia="lt-LT"/>
          <w14:ligatures w14:val="none"/>
        </w:rPr>
        <w:t xml:space="preserve">kaip pavaizduota </w:t>
      </w:r>
      <w:r w:rsidRPr="00862359">
        <w:rPr>
          <w:rFonts w:ascii="Helvetica" w:eastAsia="Times New Roman" w:hAnsi="Helvetica" w:cs="Arial"/>
          <w:kern w:val="0"/>
          <w:sz w:val="20"/>
          <w:szCs w:val="24"/>
          <w:lang w:eastAsia="lt-LT"/>
          <w14:ligatures w14:val="none"/>
        </w:rPr>
        <w:t>SEQ ID Nr. 157+158, SEQ ID Nr. 167+168, SEQ ID Nr. 177+178, SEQ ID Nr.</w:t>
      </w:r>
      <w:r w:rsidR="003B170E"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187+188, SEQ ID Nr. 197+198, SEQ ID Nr. 207+208, SEQ ID Nr. 217+218, SEQ ID Nr. 227+228, SEQ ID Nr. 237+238, SEQ ID Nr. 247+248, SEQ ID Nr. 257+258, SEQ ID Nr. 267+268, SEQ ID Nr. 277+278, SEQ ID Nr. 287+288, SEQ ID Nr. 297+298, SEQ ID Nr. 307+308, SEQ ID Nr. 317+318, SEQ ID Nr. 327+328, SEQ ID Nr. 337+338, SEQ ID Nr. 347+348, SEQ ID Nr. 357+358, SEQ ID Nr. 367+368, SEQ ID Nr. 377+378, SEQ ID Nr. 387+388, SEQ ID Nr. 397+398, SEQ ID Nr. 407 + 408, SEQ ID Nr. 417 + 418, SEQ ID Nr. 427 + 428, SEQ ID Nr. 437 + 438, SEQ ID Nr. 447 + 448, SEQ ID Nr. 457 + 458, SEQ ID Nr. 467+468, SEQ ID Nr. 477+478, SEQ ID Nr. 487+488, SEQ ID Nr. 497+498, SEQ ID Nr. 507+508, SEQ ID Nr. 517+518, SEQ ID Nr.</w:t>
      </w:r>
      <w:r w:rsidR="003B170E"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527+528, SEQ ID Nr. 537+538, SEQ ID Nr. 547+548, SEQ ID Nr. 557+558, SEQ ID Nr. 567+568, SEQ ID Nr. 577+578, SEQ ID Nr. 587 +588, SEQ ID Nr. 597+598, SEQ ID Nr. 607+608, SEQ ID Nr. 617+618, SEQ ID Nr. 627+628, SEQ ID Nr. 637+638, SEQ ID Nr. 647+648, SEQ ID Nr. 657 + 658, SEQ ID Nr. 667 + 668, SEQ ID Nr. 697 + 698, SEQ ID Nr. 707 + 708, SEQ ID Nr. 717 + 718, SEQ ID Nr. 727 + 728, SEQ ID Nr. 737+738, SEQ ID Nr. 747+748 ir SEQ ID Nr. 797+798.</w:t>
      </w:r>
    </w:p>
    <w:p w14:paraId="42D17D73" w14:textId="77777777" w:rsidR="00862359" w:rsidRPr="00862359" w:rsidRDefault="00862359" w:rsidP="00862359">
      <w:pPr>
        <w:spacing w:after="0" w:line="360" w:lineRule="auto"/>
        <w:ind w:firstLine="567"/>
        <w:jc w:val="both"/>
        <w:rPr>
          <w:rFonts w:ascii="Helvetica" w:eastAsia="Times New Roman" w:hAnsi="Helvetica" w:cs="Arial"/>
          <w:kern w:val="0"/>
          <w:sz w:val="20"/>
          <w:szCs w:val="24"/>
          <w:lang w:eastAsia="lt-LT"/>
          <w14:ligatures w14:val="none"/>
        </w:rPr>
      </w:pPr>
    </w:p>
    <w:p w14:paraId="036AF1EA" w14:textId="2FA1410D" w:rsidR="003B170E" w:rsidRPr="00862359" w:rsidRDefault="00B65364" w:rsidP="00862359">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8.</w:t>
      </w:r>
      <w:r w:rsidR="009B5587"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 xml:space="preserve">Antikūno </w:t>
      </w:r>
      <w:r w:rsidR="00953404" w:rsidRPr="00862359">
        <w:rPr>
          <w:rFonts w:ascii="Helvetica" w:eastAsia="Times New Roman" w:hAnsi="Helvetica" w:cs="Arial"/>
          <w:kern w:val="0"/>
          <w:sz w:val="20"/>
          <w:szCs w:val="24"/>
          <w:lang w:eastAsia="lt-LT"/>
          <w14:ligatures w14:val="none"/>
        </w:rPr>
        <w:t>konstruktas</w:t>
      </w:r>
      <w:r w:rsidRPr="00862359">
        <w:rPr>
          <w:rFonts w:ascii="Helvetica" w:eastAsia="Times New Roman" w:hAnsi="Helvetica" w:cs="Arial"/>
          <w:kern w:val="0"/>
          <w:sz w:val="20"/>
          <w:szCs w:val="24"/>
          <w:lang w:eastAsia="lt-LT"/>
          <w14:ligatures w14:val="none"/>
        </w:rPr>
        <w:t xml:space="preserve"> pagal bet kurį iš 4-7 punktų, kur pirmasis surišimo domenas apima </w:t>
      </w:r>
      <w:proofErr w:type="spellStart"/>
      <w:r w:rsidRPr="00862359">
        <w:rPr>
          <w:rFonts w:ascii="Helvetica" w:eastAsia="Times New Roman" w:hAnsi="Helvetica" w:cs="Arial"/>
          <w:kern w:val="0"/>
          <w:sz w:val="20"/>
          <w:szCs w:val="24"/>
          <w:lang w:eastAsia="lt-LT"/>
          <w14:ligatures w14:val="none"/>
        </w:rPr>
        <w:t>polipeptidą</w:t>
      </w:r>
      <w:proofErr w:type="spellEnd"/>
      <w:r w:rsidRPr="00862359">
        <w:rPr>
          <w:rFonts w:ascii="Helvetica" w:eastAsia="Times New Roman" w:hAnsi="Helvetica" w:cs="Arial"/>
          <w:kern w:val="0"/>
          <w:sz w:val="20"/>
          <w:szCs w:val="24"/>
          <w:lang w:eastAsia="lt-LT"/>
          <w14:ligatures w14:val="none"/>
        </w:rPr>
        <w:t>, parinktą iš grupės, susidedančios</w:t>
      </w:r>
      <w:r w:rsidR="003B170E" w:rsidRPr="00862359">
        <w:rPr>
          <w:rFonts w:ascii="Helvetica" w:eastAsia="Times New Roman" w:hAnsi="Helvetica" w:cs="Arial"/>
          <w:kern w:val="0"/>
          <w:sz w:val="20"/>
          <w:szCs w:val="24"/>
          <w:lang w:eastAsia="lt-LT"/>
          <w14:ligatures w14:val="none"/>
        </w:rPr>
        <w:t xml:space="preserve"> iš šių, kurios yra pateiktos</w:t>
      </w:r>
      <w:r w:rsidRPr="00862359">
        <w:rPr>
          <w:rFonts w:ascii="Helvetica" w:eastAsia="Times New Roman" w:hAnsi="Helvetica" w:cs="Arial"/>
          <w:kern w:val="0"/>
          <w:sz w:val="20"/>
          <w:szCs w:val="24"/>
          <w:lang w:eastAsia="lt-LT"/>
          <w14:ligatures w14:val="none"/>
        </w:rPr>
        <w:t xml:space="preserve"> SEQ ID Nr. 159, SEQ ID Nr. 169, SEQ ID Nr. 179, SEQ ID. Nr. 189, SEQ ID Nr. 199, SEQ ID Nr. 209, SEQ ID Nr. 219 ir SEQ ID Nr. 229, SEQ ID Nr. 239, SEQ ID Nr. 249 ir SEQ ID Nr. 259, SEQ ID 269, SEQ ID Nr. 279 ir SEQ ID Nr. 289, SEQ ID Nr. 299, SEQ ID Nr. 309, SEQ ID Nr. 319 ir SEQ ID Nr. 329, SEQ ID Nr. 339, SEQ ID 349 ir SEQ ID Nr. 359, SEQ ID Nr. 369, SEQ ID Nr. 379 ir SEQ ID Nr. 389, SEQ ID Nr. 399, SEQ ID Nr. 409, SEQ ID Nr. 419 ir SEQ ID Nr. 429, SEQ ID Nr. 439, SEQ ID Nr. 449 ir SEQ ID Nr. 459, SEQ ID Nr. 469, SEQ ID Nr. 479 ir SEQ ID Nr. 489, SEQ ID Nr. 499, SEQ ID Nr. 509, SEQ ID Nr. 519 ir SEQ ID Nr. 529, SEQ ID Nr. 539, SEQ ID Nr. 549 ir SEQ ID Nr. 559, SEQ ID Nr. 569, SEQ ID Nr. 579 ir SEQ ID Nr. 589, SEQ ID Nr. 599, SEQ ID Nr. 609, SEQ ID Nr. 619 ir SEQ ID Nr. 629, SEQ ID Nr. 639, SEQ ID Nr. 649 ir SEQ ID Nr. 659, SEQ ID Nr. 669, SEQ ID Nr. 699, SEQ ID Nr. 709, SEQ ID Nr. 719 ir SEQ</w:t>
      </w:r>
      <w:r w:rsidR="003B170E" w:rsidRPr="00862359">
        <w:rPr>
          <w:rFonts w:ascii="Helvetica" w:hAnsi="Helvetica"/>
          <w:sz w:val="20"/>
        </w:rPr>
        <w:t xml:space="preserve"> </w:t>
      </w:r>
      <w:r w:rsidR="003B170E" w:rsidRPr="00862359">
        <w:rPr>
          <w:rFonts w:ascii="Helvetica" w:eastAsia="Times New Roman" w:hAnsi="Helvetica" w:cs="Arial"/>
          <w:kern w:val="0"/>
          <w:sz w:val="20"/>
          <w:szCs w:val="24"/>
          <w:lang w:eastAsia="lt-LT"/>
          <w14:ligatures w14:val="none"/>
        </w:rPr>
        <w:t>ID Nr. 729, SEQ ID Nr. 739, SEQ ID Nr. 749 ir SEQ ID Nr. 799.</w:t>
      </w:r>
    </w:p>
    <w:p w14:paraId="38CF55AE" w14:textId="11DAF6CB"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p>
    <w:p w14:paraId="7E5E531E" w14:textId="77777777" w:rsidR="00894280" w:rsidRPr="00862359" w:rsidRDefault="00B65364" w:rsidP="00862359">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9.</w:t>
      </w:r>
      <w:r w:rsidR="00894280"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 xml:space="preserve">Antikūno </w:t>
      </w:r>
      <w:r w:rsidR="00953404" w:rsidRPr="00862359">
        <w:rPr>
          <w:rFonts w:ascii="Helvetica" w:eastAsia="Times New Roman" w:hAnsi="Helvetica" w:cs="Arial"/>
          <w:kern w:val="0"/>
          <w:sz w:val="20"/>
          <w:szCs w:val="24"/>
          <w:lang w:eastAsia="lt-LT"/>
          <w14:ligatures w14:val="none"/>
        </w:rPr>
        <w:t>konstruktas</w:t>
      </w:r>
      <w:r w:rsidRPr="00862359">
        <w:rPr>
          <w:rFonts w:ascii="Helvetica" w:eastAsia="Times New Roman" w:hAnsi="Helvetica" w:cs="Arial"/>
          <w:kern w:val="0"/>
          <w:sz w:val="20"/>
          <w:szCs w:val="24"/>
          <w:lang w:eastAsia="lt-LT"/>
          <w14:ligatures w14:val="none"/>
        </w:rPr>
        <w:t xml:space="preserve"> pagal bet kurį iš 1-8 punktų, kur antrasis </w:t>
      </w:r>
      <w:r w:rsidR="000D1D8F" w:rsidRPr="00862359">
        <w:rPr>
          <w:rFonts w:ascii="Helvetica" w:eastAsia="Times New Roman" w:hAnsi="Helvetica" w:cs="Arial"/>
          <w:kern w:val="0"/>
          <w:sz w:val="20"/>
          <w:szCs w:val="24"/>
          <w:lang w:eastAsia="lt-LT"/>
          <w14:ligatures w14:val="none"/>
        </w:rPr>
        <w:t>surišimo</w:t>
      </w:r>
      <w:r w:rsidRPr="00862359">
        <w:rPr>
          <w:rFonts w:ascii="Helvetica" w:eastAsia="Times New Roman" w:hAnsi="Helvetica" w:cs="Arial"/>
          <w:kern w:val="0"/>
          <w:sz w:val="20"/>
          <w:szCs w:val="24"/>
          <w:lang w:eastAsia="lt-LT"/>
          <w14:ligatures w14:val="none"/>
        </w:rPr>
        <w:t xml:space="preserve"> domenas </w:t>
      </w:r>
      <w:r w:rsidR="00953404" w:rsidRPr="00862359">
        <w:rPr>
          <w:rFonts w:ascii="Helvetica" w:eastAsia="Times New Roman" w:hAnsi="Helvetica" w:cs="Arial"/>
          <w:kern w:val="0"/>
          <w:sz w:val="20"/>
          <w:szCs w:val="24"/>
          <w:lang w:eastAsia="lt-LT"/>
          <w14:ligatures w14:val="none"/>
        </w:rPr>
        <w:t>rišasi</w:t>
      </w:r>
      <w:r w:rsidRPr="00862359">
        <w:rPr>
          <w:rFonts w:ascii="Helvetica" w:eastAsia="Times New Roman" w:hAnsi="Helvetica" w:cs="Arial"/>
          <w:kern w:val="0"/>
          <w:sz w:val="20"/>
          <w:szCs w:val="24"/>
          <w:lang w:eastAsia="lt-LT"/>
          <w14:ligatures w14:val="none"/>
        </w:rPr>
        <w:t xml:space="preserve"> prie žmogaus</w:t>
      </w:r>
      <w:r w:rsidR="0045360A" w:rsidRPr="00862359">
        <w:rPr>
          <w:rFonts w:ascii="Helvetica" w:eastAsia="Times New Roman" w:hAnsi="Helvetica" w:cs="Arial"/>
          <w:kern w:val="0"/>
          <w:sz w:val="20"/>
          <w:szCs w:val="24"/>
          <w:lang w:eastAsia="lt-LT"/>
          <w14:ligatures w14:val="none"/>
        </w:rPr>
        <w:t xml:space="preserve"> ir paprastosios </w:t>
      </w:r>
      <w:proofErr w:type="spellStart"/>
      <w:r w:rsidR="0045360A" w:rsidRPr="00862359">
        <w:rPr>
          <w:rFonts w:ascii="Helvetica" w:eastAsia="Times New Roman" w:hAnsi="Helvetica" w:cs="Arial"/>
          <w:kern w:val="0"/>
          <w:sz w:val="20"/>
          <w:szCs w:val="24"/>
          <w:lang w:eastAsia="lt-LT"/>
          <w14:ligatures w14:val="none"/>
        </w:rPr>
        <w:t>marmozetės</w:t>
      </w:r>
      <w:proofErr w:type="spellEnd"/>
      <w:r w:rsidR="0045360A"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CD3</w:t>
      </w:r>
      <w:r w:rsidR="0045360A"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epsilon</w:t>
      </w:r>
      <w:proofErr w:type="spellEnd"/>
      <w:r w:rsidRPr="00862359">
        <w:rPr>
          <w:rFonts w:ascii="Helvetica" w:eastAsia="Times New Roman" w:hAnsi="Helvetica" w:cs="Arial"/>
          <w:i/>
          <w:iCs/>
          <w:kern w:val="0"/>
          <w:sz w:val="20"/>
          <w:szCs w:val="24"/>
          <w:lang w:eastAsia="lt-LT"/>
          <w14:ligatures w14:val="none"/>
        </w:rPr>
        <w:t xml:space="preserve">, </w:t>
      </w:r>
      <w:proofErr w:type="spellStart"/>
      <w:r w:rsidR="0045360A" w:rsidRPr="00862359">
        <w:rPr>
          <w:rFonts w:ascii="Helvetica" w:eastAsia="Times New Roman" w:hAnsi="Helvetica" w:cs="Arial"/>
          <w:kern w:val="0"/>
          <w:sz w:val="20"/>
          <w:szCs w:val="24"/>
          <w:lang w:eastAsia="lt-LT"/>
          <w14:ligatures w14:val="none"/>
        </w:rPr>
        <w:t>perukuotojo</w:t>
      </w:r>
      <w:proofErr w:type="spellEnd"/>
      <w:r w:rsidR="0045360A" w:rsidRPr="00862359">
        <w:rPr>
          <w:rFonts w:ascii="Helvetica" w:eastAsia="Times New Roman" w:hAnsi="Helvetica" w:cs="Arial"/>
          <w:kern w:val="0"/>
          <w:sz w:val="20"/>
          <w:szCs w:val="24"/>
          <w:lang w:eastAsia="lt-LT"/>
          <w14:ligatures w14:val="none"/>
        </w:rPr>
        <w:t xml:space="preserve"> </w:t>
      </w:r>
      <w:proofErr w:type="spellStart"/>
      <w:r w:rsidR="0045360A" w:rsidRPr="00862359">
        <w:rPr>
          <w:rFonts w:ascii="Helvetica" w:eastAsia="Times New Roman" w:hAnsi="Helvetica" w:cs="Arial"/>
          <w:kern w:val="0"/>
          <w:sz w:val="20"/>
          <w:szCs w:val="24"/>
          <w:lang w:eastAsia="lt-LT"/>
          <w14:ligatures w14:val="none"/>
        </w:rPr>
        <w:t>tamarino</w:t>
      </w:r>
      <w:proofErr w:type="spellEnd"/>
      <w:r w:rsidRPr="00862359">
        <w:rPr>
          <w:rFonts w:ascii="Helvetica" w:eastAsia="Times New Roman" w:hAnsi="Helvetica" w:cs="Arial"/>
          <w:kern w:val="0"/>
          <w:sz w:val="20"/>
          <w:szCs w:val="24"/>
          <w:lang w:eastAsia="lt-LT"/>
          <w14:ligatures w14:val="none"/>
        </w:rPr>
        <w:t> arba </w:t>
      </w:r>
      <w:proofErr w:type="spellStart"/>
      <w:r w:rsidR="0045360A" w:rsidRPr="00862359">
        <w:rPr>
          <w:rFonts w:ascii="Helvetica" w:eastAsia="Times New Roman" w:hAnsi="Helvetica" w:cs="Arial"/>
          <w:kern w:val="0"/>
          <w:sz w:val="20"/>
          <w:szCs w:val="24"/>
          <w:lang w:eastAsia="lt-LT"/>
          <w14:ligatures w14:val="none"/>
        </w:rPr>
        <w:t>voverinio</w:t>
      </w:r>
      <w:proofErr w:type="spellEnd"/>
      <w:r w:rsidR="0045360A" w:rsidRPr="00862359">
        <w:rPr>
          <w:rFonts w:ascii="Helvetica" w:eastAsia="Times New Roman" w:hAnsi="Helvetica" w:cs="Arial"/>
          <w:kern w:val="0"/>
          <w:sz w:val="20"/>
          <w:szCs w:val="24"/>
          <w:lang w:eastAsia="lt-LT"/>
          <w14:ligatures w14:val="none"/>
        </w:rPr>
        <w:t xml:space="preserve"> </w:t>
      </w:r>
      <w:proofErr w:type="spellStart"/>
      <w:r w:rsidR="0045360A" w:rsidRPr="00862359">
        <w:rPr>
          <w:rFonts w:ascii="Helvetica" w:eastAsia="Times New Roman" w:hAnsi="Helvetica" w:cs="Arial"/>
          <w:kern w:val="0"/>
          <w:sz w:val="20"/>
          <w:szCs w:val="24"/>
          <w:lang w:eastAsia="lt-LT"/>
          <w14:ligatures w14:val="none"/>
        </w:rPr>
        <w:t>saimirio</w:t>
      </w:r>
      <w:proofErr w:type="spellEnd"/>
      <w:r w:rsidR="0045360A" w:rsidRPr="00862359">
        <w:rPr>
          <w:rFonts w:ascii="Helvetica" w:eastAsia="Times New Roman" w:hAnsi="Helvetica" w:cs="Arial"/>
          <w:kern w:val="0"/>
          <w:sz w:val="20"/>
          <w:szCs w:val="24"/>
          <w:lang w:eastAsia="lt-LT"/>
          <w14:ligatures w14:val="none"/>
        </w:rPr>
        <w:t xml:space="preserve"> </w:t>
      </w:r>
      <w:r w:rsidR="003B170E" w:rsidRPr="00862359">
        <w:rPr>
          <w:rFonts w:ascii="Helvetica" w:eastAsia="Times New Roman" w:hAnsi="Helvetica" w:cs="Arial"/>
          <w:kern w:val="0"/>
          <w:sz w:val="20"/>
          <w:szCs w:val="24"/>
          <w:lang w:eastAsia="lt-LT"/>
          <w14:ligatures w14:val="none"/>
        </w:rPr>
        <w:t xml:space="preserve">CD3 </w:t>
      </w:r>
      <w:proofErr w:type="spellStart"/>
      <w:r w:rsidR="003B170E" w:rsidRPr="00862359">
        <w:rPr>
          <w:rFonts w:ascii="Helvetica" w:eastAsia="Times New Roman" w:hAnsi="Helvetica" w:cs="Arial"/>
          <w:kern w:val="0"/>
          <w:sz w:val="20"/>
          <w:szCs w:val="24"/>
          <w:lang w:eastAsia="lt-LT"/>
          <w14:ligatures w14:val="none"/>
        </w:rPr>
        <w:t>epsilon</w:t>
      </w:r>
      <w:proofErr w:type="spellEnd"/>
      <w:r w:rsidR="003B170E" w:rsidRPr="00862359">
        <w:rPr>
          <w:rFonts w:ascii="Helvetica" w:eastAsia="Times New Roman" w:hAnsi="Helvetica" w:cs="Arial"/>
          <w:kern w:val="0"/>
          <w:sz w:val="20"/>
          <w:szCs w:val="24"/>
          <w:lang w:eastAsia="lt-LT"/>
          <w14:ligatures w14:val="none"/>
        </w:rPr>
        <w:t>.</w:t>
      </w:r>
    </w:p>
    <w:p w14:paraId="4C876101" w14:textId="77777777" w:rsidR="00862359" w:rsidRPr="00862359" w:rsidRDefault="00862359" w:rsidP="00862359">
      <w:pPr>
        <w:spacing w:after="0" w:line="360" w:lineRule="auto"/>
        <w:ind w:firstLine="567"/>
        <w:jc w:val="both"/>
        <w:rPr>
          <w:rFonts w:ascii="Helvetica" w:eastAsia="Times New Roman" w:hAnsi="Helvetica" w:cs="Arial"/>
          <w:kern w:val="0"/>
          <w:sz w:val="20"/>
          <w:szCs w:val="24"/>
          <w:lang w:eastAsia="lt-LT"/>
          <w14:ligatures w14:val="none"/>
        </w:rPr>
      </w:pPr>
    </w:p>
    <w:p w14:paraId="1BC83E61" w14:textId="0DE3FC9A" w:rsidR="00B65364" w:rsidRPr="00862359" w:rsidRDefault="00B65364" w:rsidP="00862359">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10.</w:t>
      </w:r>
      <w:r w:rsidR="00894280"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 xml:space="preserve">Antikūno </w:t>
      </w:r>
      <w:r w:rsidR="00953404" w:rsidRPr="00862359">
        <w:rPr>
          <w:rFonts w:ascii="Helvetica" w:eastAsia="Times New Roman" w:hAnsi="Helvetica" w:cs="Arial"/>
          <w:kern w:val="0"/>
          <w:sz w:val="20"/>
          <w:szCs w:val="24"/>
          <w:lang w:eastAsia="lt-LT"/>
          <w14:ligatures w14:val="none"/>
        </w:rPr>
        <w:t>konstruktas</w:t>
      </w:r>
      <w:r w:rsidRPr="00862359">
        <w:rPr>
          <w:rFonts w:ascii="Helvetica" w:eastAsia="Times New Roman" w:hAnsi="Helvetica" w:cs="Arial"/>
          <w:kern w:val="0"/>
          <w:sz w:val="20"/>
          <w:szCs w:val="24"/>
          <w:lang w:eastAsia="lt-LT"/>
          <w14:ligatures w14:val="none"/>
        </w:rPr>
        <w:t xml:space="preserve"> pagal bet kurį iš 1-9 punktų, apimanti</w:t>
      </w:r>
      <w:r w:rsidR="0045360A" w:rsidRPr="00862359">
        <w:rPr>
          <w:rFonts w:ascii="Helvetica" w:eastAsia="Times New Roman" w:hAnsi="Helvetica" w:cs="Arial"/>
          <w:kern w:val="0"/>
          <w:sz w:val="20"/>
          <w:szCs w:val="24"/>
          <w:lang w:eastAsia="lt-LT"/>
          <w14:ligatures w14:val="none"/>
        </w:rPr>
        <w:t>s</w:t>
      </w:r>
      <w:r w:rsidRPr="00862359">
        <w:rPr>
          <w:rFonts w:ascii="Helvetica" w:eastAsia="Times New Roman" w:hAnsi="Helvetica" w:cs="Arial"/>
          <w:kern w:val="0"/>
          <w:sz w:val="20"/>
          <w:szCs w:val="24"/>
          <w:lang w:eastAsia="lt-LT"/>
          <w14:ligatures w14:val="none"/>
        </w:rPr>
        <w:t>:</w:t>
      </w:r>
    </w:p>
    <w:p w14:paraId="6C0DD598" w14:textId="77777777" w:rsidR="00B65364" w:rsidRPr="00862359" w:rsidRDefault="0045360A"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w:t>
      </w:r>
      <w:r w:rsidR="00B65364" w:rsidRPr="00862359">
        <w:rPr>
          <w:rFonts w:ascii="Helvetica" w:eastAsia="Times New Roman" w:hAnsi="Helvetica" w:cs="Arial"/>
          <w:kern w:val="0"/>
          <w:sz w:val="20"/>
          <w:szCs w:val="24"/>
          <w:lang w:eastAsia="lt-LT"/>
          <w14:ligatures w14:val="none"/>
        </w:rPr>
        <w:t xml:space="preserve">a) </w:t>
      </w:r>
      <w:proofErr w:type="spellStart"/>
      <w:r w:rsidR="00B65364" w:rsidRPr="00862359">
        <w:rPr>
          <w:rFonts w:ascii="Helvetica" w:eastAsia="Times New Roman" w:hAnsi="Helvetica" w:cs="Arial"/>
          <w:kern w:val="0"/>
          <w:sz w:val="20"/>
          <w:szCs w:val="24"/>
          <w:lang w:eastAsia="lt-LT"/>
          <w14:ligatures w14:val="none"/>
        </w:rPr>
        <w:t>polipeptid</w:t>
      </w:r>
      <w:r w:rsidRPr="00862359">
        <w:rPr>
          <w:rFonts w:ascii="Helvetica" w:eastAsia="Times New Roman" w:hAnsi="Helvetica" w:cs="Arial"/>
          <w:kern w:val="0"/>
          <w:sz w:val="20"/>
          <w:szCs w:val="24"/>
          <w:lang w:eastAsia="lt-LT"/>
          <w14:ligatures w14:val="none"/>
        </w:rPr>
        <w:t>ą</w:t>
      </w:r>
      <w:proofErr w:type="spellEnd"/>
      <w:r w:rsidR="00B65364" w:rsidRPr="00862359">
        <w:rPr>
          <w:rFonts w:ascii="Helvetica" w:eastAsia="Times New Roman" w:hAnsi="Helvetica" w:cs="Arial"/>
          <w:kern w:val="0"/>
          <w:sz w:val="20"/>
          <w:szCs w:val="24"/>
          <w:lang w:eastAsia="lt-LT"/>
          <w14:ligatures w14:val="none"/>
        </w:rPr>
        <w:t>, kur</w:t>
      </w:r>
      <w:r w:rsidRPr="00862359">
        <w:rPr>
          <w:rFonts w:ascii="Helvetica" w:eastAsia="Times New Roman" w:hAnsi="Helvetica" w:cs="Arial"/>
          <w:kern w:val="0"/>
          <w:sz w:val="20"/>
          <w:szCs w:val="24"/>
          <w:lang w:eastAsia="lt-LT"/>
          <w14:ligatures w14:val="none"/>
        </w:rPr>
        <w:t>is apima</w:t>
      </w:r>
      <w:r w:rsidR="00B65364" w:rsidRPr="00862359">
        <w:rPr>
          <w:rFonts w:ascii="Helvetica" w:eastAsia="Times New Roman" w:hAnsi="Helvetica" w:cs="Arial"/>
          <w:kern w:val="0"/>
          <w:sz w:val="20"/>
          <w:szCs w:val="24"/>
          <w:lang w:eastAsia="lt-LT"/>
          <w14:ligatures w14:val="none"/>
        </w:rPr>
        <w:t xml:space="preserve"> tokia tvarka, pradedant nuo N galo:</w:t>
      </w:r>
    </w:p>
    <w:p w14:paraId="69C8178F"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45360A"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bookmarkStart w:id="0" w:name="_Hlk132288094"/>
      <w:r w:rsidR="0045360A" w:rsidRPr="00862359">
        <w:rPr>
          <w:rFonts w:ascii="Helvetica" w:eastAsia="Times New Roman" w:hAnsi="Helvetica" w:cs="Arial"/>
          <w:kern w:val="0"/>
          <w:sz w:val="20"/>
          <w:szCs w:val="24"/>
          <w:lang w:eastAsia="lt-LT"/>
          <w14:ligatures w14:val="none"/>
        </w:rPr>
        <w:t>kurio</w:t>
      </w:r>
      <w:r w:rsidRPr="00862359">
        <w:rPr>
          <w:rFonts w:ascii="Helvetica" w:eastAsia="Times New Roman" w:hAnsi="Helvetica" w:cs="Arial"/>
          <w:kern w:val="0"/>
          <w:sz w:val="20"/>
          <w:szCs w:val="24"/>
          <w:lang w:eastAsia="lt-LT"/>
          <w14:ligatures w14:val="none"/>
        </w:rPr>
        <w:t xml:space="preserve"> aminorūgščių sek</w:t>
      </w:r>
      <w:r w:rsidR="0045360A" w:rsidRPr="00862359">
        <w:rPr>
          <w:rFonts w:ascii="Helvetica" w:eastAsia="Times New Roman" w:hAnsi="Helvetica" w:cs="Arial"/>
          <w:kern w:val="0"/>
          <w:sz w:val="20"/>
          <w:szCs w:val="24"/>
          <w:lang w:eastAsia="lt-LT"/>
          <w14:ligatures w14:val="none"/>
        </w:rPr>
        <w:t>a yra</w:t>
      </w:r>
      <w:r w:rsidRPr="00862359">
        <w:rPr>
          <w:rFonts w:ascii="Helvetica" w:eastAsia="Times New Roman" w:hAnsi="Helvetica" w:cs="Arial"/>
          <w:kern w:val="0"/>
          <w:sz w:val="20"/>
          <w:szCs w:val="24"/>
          <w:lang w:eastAsia="lt-LT"/>
          <w14:ligatures w14:val="none"/>
        </w:rPr>
        <w:t xml:space="preserve"> parinkt</w:t>
      </w:r>
      <w:r w:rsidR="0045360A" w:rsidRPr="00862359">
        <w:rPr>
          <w:rFonts w:ascii="Helvetica" w:eastAsia="Times New Roman" w:hAnsi="Helvetica" w:cs="Arial"/>
          <w:kern w:val="0"/>
          <w:sz w:val="20"/>
          <w:szCs w:val="24"/>
          <w:lang w:eastAsia="lt-LT"/>
          <w14:ligatures w14:val="none"/>
        </w:rPr>
        <w:t>a</w:t>
      </w:r>
      <w:r w:rsidRPr="00862359">
        <w:rPr>
          <w:rFonts w:ascii="Helvetica" w:eastAsia="Times New Roman" w:hAnsi="Helvetica" w:cs="Arial"/>
          <w:kern w:val="0"/>
          <w:sz w:val="20"/>
          <w:szCs w:val="24"/>
          <w:lang w:eastAsia="lt-LT"/>
          <w14:ligatures w14:val="none"/>
        </w:rPr>
        <w:t xml:space="preserve"> iš grupės, susidedančios iš </w:t>
      </w:r>
      <w:bookmarkEnd w:id="0"/>
      <w:r w:rsidRPr="00862359">
        <w:rPr>
          <w:rFonts w:ascii="Helvetica" w:eastAsia="Times New Roman" w:hAnsi="Helvetica" w:cs="Arial"/>
          <w:kern w:val="0"/>
          <w:sz w:val="20"/>
          <w:szCs w:val="24"/>
          <w:lang w:eastAsia="lt-LT"/>
          <w14:ligatures w14:val="none"/>
        </w:rPr>
        <w:t xml:space="preserve">SEQ ID Nr. 159, SEQ ID Nr. 169, SEQ ID Nr. 179, SEQ ID Nr. 189, SEQ ID Nr. 199, SEQ ID Nr. 209, SEQ ID Nr. 219 ir SEQ ID Nr. 229, SEQ ID Nr. 239, SEQ ID Nr. 249 ir SEQ ID Nr. 259, SEQ ID Nr. 269, SEQ ID Nr. 279 ir SEQ ID Nr. 289, SEQ ID Nr. 299, SEQ ID Nr. 309, SEQ ID Nr. 319 ir SEQ ID Nr. 329, SEQ ID Nr. 339, SEQ ID Nr. 349 ir SEQ ID Nr. 359, SEQ ID Nr. 369, SEQ ID Nr. 379 ir SEQ ID Nr. 389, SEQ ID Nr. 399, SEQ ID Nr. 409, SEQ ID Nr. 419 ir SEQ ID Nr. 429, SEQ ID Nr. 439, SEQ ID Nr. 449 ir SEQ ID Nr. 459, SEQ ID Nr. 469, SEQ ID Nr. 479 ir SEQ </w:t>
      </w:r>
      <w:r w:rsidRPr="00862359">
        <w:rPr>
          <w:rFonts w:ascii="Helvetica" w:eastAsia="Times New Roman" w:hAnsi="Helvetica" w:cs="Arial"/>
          <w:kern w:val="0"/>
          <w:sz w:val="20"/>
          <w:szCs w:val="24"/>
          <w:lang w:eastAsia="lt-LT"/>
          <w14:ligatures w14:val="none"/>
        </w:rPr>
        <w:lastRenderedPageBreak/>
        <w:t>ID Nr. 489, SEQ ID Nr. 499, SEQ ID Nr. 509, SEQ ID Nr. 519 ir SEQ ID Nr. 529, SEQ ID Nr. 539, SEQ ID Nr. 549 ir SEQ ID Nr. 559, SEQ ID Nr. 569, SEQ ID Nr. 579 ir SEQ ID Nr. 589, SEQ ID Nr. 599, SEQ ID Nr. 609, SEQ ID Nr. 619 ir SEQ ID Nr. 629, SEQ ID Nr. 639, SEQ ID Nr. 649 ir SEQ ID Nr. 659, SEQ ID Nr. 669, SEQ ID Nr. 699, SEQ ID Nr. 709, SEQ ID Nr. 719 ir SEQ ID Nr. 729, SEQ ID Nr. 739, SEQ ID Nr. 749 ir SEQ ID Nr. 799;</w:t>
      </w:r>
    </w:p>
    <w:p w14:paraId="3C3CC628"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peptidin</w:t>
      </w:r>
      <w:r w:rsidR="0045360A" w:rsidRPr="00862359">
        <w:rPr>
          <w:rFonts w:ascii="Helvetica" w:eastAsia="Times New Roman" w:hAnsi="Helvetica" w:cs="Arial"/>
          <w:kern w:val="0"/>
          <w:sz w:val="20"/>
          <w:szCs w:val="24"/>
          <w:lang w:eastAsia="lt-LT"/>
          <w14:ligatures w14:val="none"/>
        </w:rPr>
        <w:t>į</w:t>
      </w:r>
      <w:r w:rsidRPr="00862359">
        <w:rPr>
          <w:rFonts w:ascii="Helvetica" w:eastAsia="Times New Roman" w:hAnsi="Helvetica" w:cs="Arial"/>
          <w:kern w:val="0"/>
          <w:sz w:val="20"/>
          <w:szCs w:val="24"/>
          <w:lang w:eastAsia="lt-LT"/>
          <w14:ligatures w14:val="none"/>
        </w:rPr>
        <w:t xml:space="preserve"> jung</w:t>
      </w:r>
      <w:r w:rsidR="0045360A" w:rsidRPr="00862359">
        <w:rPr>
          <w:rFonts w:ascii="Helvetica" w:eastAsia="Times New Roman" w:hAnsi="Helvetica" w:cs="Arial"/>
          <w:kern w:val="0"/>
          <w:sz w:val="20"/>
          <w:szCs w:val="24"/>
          <w:lang w:eastAsia="lt-LT"/>
          <w14:ligatures w14:val="none"/>
        </w:rPr>
        <w:t>tuką</w:t>
      </w:r>
      <w:r w:rsidRPr="00862359">
        <w:rPr>
          <w:rFonts w:ascii="Helvetica" w:eastAsia="Times New Roman" w:hAnsi="Helvetica" w:cs="Arial"/>
          <w:kern w:val="0"/>
          <w:sz w:val="20"/>
          <w:szCs w:val="24"/>
          <w:lang w:eastAsia="lt-LT"/>
          <w14:ligatures w14:val="none"/>
        </w:rPr>
        <w:t>,</w:t>
      </w:r>
      <w:r w:rsidR="0045360A" w:rsidRPr="00862359">
        <w:rPr>
          <w:rFonts w:ascii="Helvetica" w:eastAsia="Times New Roman" w:hAnsi="Helvetica" w:cs="Arial"/>
          <w:kern w:val="0"/>
          <w:sz w:val="20"/>
          <w:szCs w:val="24"/>
          <w:lang w:eastAsia="lt-LT"/>
          <w14:ligatures w14:val="none"/>
        </w:rPr>
        <w:t xml:space="preserve"> kurio aminorūgščių seka yra parinkta iš grupės, susidedančios iš</w:t>
      </w:r>
      <w:r w:rsidRPr="00862359">
        <w:rPr>
          <w:rFonts w:ascii="Helvetica" w:eastAsia="Times New Roman" w:hAnsi="Helvetica" w:cs="Arial"/>
          <w:kern w:val="0"/>
          <w:sz w:val="20"/>
          <w:szCs w:val="24"/>
          <w:lang w:eastAsia="lt-LT"/>
          <w14:ligatures w14:val="none"/>
        </w:rPr>
        <w:t xml:space="preserve"> SEQ ID Nr. 1-9; ir</w:t>
      </w:r>
    </w:p>
    <w:p w14:paraId="028AB404"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45360A"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45360A"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SEQ ID Nr. 19, SEQ ID Nr. 28, SEQ ID Nr. 37, SEQ ID Nr. 46, SEQ ID Nr. 55, SEQ ID Nr. 64, SEQ ID Nr. 73, SEQ ID Nr. 82, SEQ ID Nr. 91, SEQ ID Nr. 100 ir SEQ ID Nr. 103; ir</w:t>
      </w:r>
    </w:p>
    <w:p w14:paraId="1E28BBDF"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pasirinktinai</w:t>
      </w:r>
      <w:r w:rsidR="00F440B1" w:rsidRPr="00862359">
        <w:rPr>
          <w:rFonts w:ascii="Helvetica" w:eastAsia="Times New Roman" w:hAnsi="Helvetica" w:cs="Arial"/>
          <w:kern w:val="0"/>
          <w:sz w:val="20"/>
          <w:szCs w:val="24"/>
          <w:lang w:eastAsia="lt-LT"/>
          <w14:ligatures w14:val="none"/>
        </w:rPr>
        <w:t>,</w:t>
      </w: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His</w:t>
      </w:r>
      <w:proofErr w:type="spellEnd"/>
      <w:r w:rsidRPr="00862359">
        <w:rPr>
          <w:rFonts w:ascii="Helvetica" w:eastAsia="Times New Roman" w:hAnsi="Helvetica" w:cs="Arial"/>
          <w:kern w:val="0"/>
          <w:sz w:val="20"/>
          <w:szCs w:val="24"/>
          <w:lang w:eastAsia="lt-LT"/>
          <w14:ligatures w14:val="none"/>
        </w:rPr>
        <w:t>-</w:t>
      </w:r>
      <w:r w:rsidR="002B44A8" w:rsidRPr="00862359">
        <w:rPr>
          <w:rFonts w:ascii="Helvetica" w:eastAsia="Times New Roman" w:hAnsi="Helvetica" w:cs="Arial"/>
          <w:kern w:val="0"/>
          <w:sz w:val="20"/>
          <w:szCs w:val="24"/>
          <w:lang w:eastAsia="lt-LT"/>
          <w14:ligatures w14:val="none"/>
        </w:rPr>
        <w:t>uodegą</w:t>
      </w:r>
      <w:r w:rsidRPr="00862359">
        <w:rPr>
          <w:rFonts w:ascii="Helvetica" w:eastAsia="Times New Roman" w:hAnsi="Helvetica" w:cs="Arial"/>
          <w:kern w:val="0"/>
          <w:sz w:val="20"/>
          <w:szCs w:val="24"/>
          <w:lang w:eastAsia="lt-LT"/>
          <w14:ligatures w14:val="none"/>
        </w:rPr>
        <w:t>, tok</w:t>
      </w:r>
      <w:r w:rsidR="002B44A8" w:rsidRPr="00862359">
        <w:rPr>
          <w:rFonts w:ascii="Helvetica" w:eastAsia="Times New Roman" w:hAnsi="Helvetica" w:cs="Arial"/>
          <w:kern w:val="0"/>
          <w:sz w:val="20"/>
          <w:szCs w:val="24"/>
          <w:lang w:eastAsia="lt-LT"/>
          <w14:ligatures w14:val="none"/>
        </w:rPr>
        <w:t>ią</w:t>
      </w:r>
      <w:r w:rsidRPr="00862359">
        <w:rPr>
          <w:rFonts w:ascii="Helvetica" w:eastAsia="Times New Roman" w:hAnsi="Helvetica" w:cs="Arial"/>
          <w:kern w:val="0"/>
          <w:sz w:val="20"/>
          <w:szCs w:val="24"/>
          <w:lang w:eastAsia="lt-LT"/>
          <w14:ligatures w14:val="none"/>
        </w:rPr>
        <w:t>, k</w:t>
      </w:r>
      <w:r w:rsidR="002B44A8" w:rsidRPr="00862359">
        <w:rPr>
          <w:rFonts w:ascii="Helvetica" w:eastAsia="Times New Roman" w:hAnsi="Helvetica" w:cs="Arial"/>
          <w:kern w:val="0"/>
          <w:sz w:val="20"/>
          <w:szCs w:val="24"/>
          <w:lang w:eastAsia="lt-LT"/>
          <w14:ligatures w14:val="none"/>
        </w:rPr>
        <w:t>aip</w:t>
      </w:r>
      <w:r w:rsidRPr="00862359">
        <w:rPr>
          <w:rFonts w:ascii="Helvetica" w:eastAsia="Times New Roman" w:hAnsi="Helvetica" w:cs="Arial"/>
          <w:kern w:val="0"/>
          <w:sz w:val="20"/>
          <w:szCs w:val="24"/>
          <w:lang w:eastAsia="lt-LT"/>
          <w14:ligatures w14:val="none"/>
        </w:rPr>
        <w:t xml:space="preserve"> pa</w:t>
      </w:r>
      <w:r w:rsidR="002B44A8" w:rsidRPr="00862359">
        <w:rPr>
          <w:rFonts w:ascii="Helvetica" w:eastAsia="Times New Roman" w:hAnsi="Helvetica" w:cs="Arial"/>
          <w:kern w:val="0"/>
          <w:sz w:val="20"/>
          <w:szCs w:val="24"/>
          <w:lang w:eastAsia="lt-LT"/>
          <w14:ligatures w14:val="none"/>
        </w:rPr>
        <w:t>teiktą</w:t>
      </w:r>
      <w:r w:rsidRPr="00862359">
        <w:rPr>
          <w:rFonts w:ascii="Helvetica" w:eastAsia="Times New Roman" w:hAnsi="Helvetica" w:cs="Arial"/>
          <w:kern w:val="0"/>
          <w:sz w:val="20"/>
          <w:szCs w:val="24"/>
          <w:lang w:eastAsia="lt-LT"/>
          <w14:ligatures w14:val="none"/>
        </w:rPr>
        <w:t xml:space="preserve"> SEQ ID Nr. 10;</w:t>
      </w:r>
    </w:p>
    <w:p w14:paraId="1BBC1942"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(b) </w:t>
      </w:r>
      <w:proofErr w:type="spellStart"/>
      <w:r w:rsidR="002B44A8" w:rsidRPr="00862359">
        <w:rPr>
          <w:rFonts w:ascii="Helvetica" w:eastAsia="Times New Roman" w:hAnsi="Helvetica" w:cs="Arial"/>
          <w:kern w:val="0"/>
          <w:sz w:val="20"/>
          <w:szCs w:val="24"/>
          <w:lang w:eastAsia="lt-LT"/>
          <w14:ligatures w14:val="none"/>
        </w:rPr>
        <w:t>polipeptidą</w:t>
      </w:r>
      <w:proofErr w:type="spellEnd"/>
      <w:r w:rsidR="002B44A8" w:rsidRPr="00862359">
        <w:rPr>
          <w:rFonts w:ascii="Helvetica" w:eastAsia="Times New Roman" w:hAnsi="Helvetica" w:cs="Arial"/>
          <w:kern w:val="0"/>
          <w:sz w:val="20"/>
          <w:szCs w:val="24"/>
          <w:lang w:eastAsia="lt-LT"/>
          <w14:ligatures w14:val="none"/>
        </w:rPr>
        <w:t>, kuris apima tokia tvarka, pradedant nuo N galo:</w:t>
      </w:r>
    </w:p>
    <w:p w14:paraId="1A21A8C9"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2B44A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1A1528"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SEQ ID Nr. 159, SEQ ID Nr. 169, SEQ ID Nr. 179, SEQ ID Nr. 189, SEQ ID Nr. 199, SEQ ID Nr. 209, SEQ ID Nr. 219 ir SEQ ID Nr. 229, SEQ ID Nr. 239, SEQ ID Nr. 249 ir SEQ ID Nr. 259, SEQ ID Nr. 269, SEQ ID Nr. 279 ir SEQ ID Nr. 289, SEQ ID Nr. 299, SEQ ID Nr. 309, SEQ ID Nr. 319 ir SEQ ID Nr. 329, SEQ ID Nr. 339, SEQ ID Nr. 349 ir SEQ ID Nr. 359, SEQ ID Nr. 369, SEQ ID Nr. 379 ir SEQ ID Nr. 389, SEQ ID Nr. 399, SEQ ID Nr. 409, SEQ ID Nr. 419 ir SEQ ID Nr. 429, SEQ ID Nr. 439, SEQ ID Nr. 449 ir SEQ ID Nr. 459, SEQ ID Nr. 469, SEQ ID Nr. 479 ir SEQ ID Nr. 489, SEQ ID Nr. 499, SEQ ID Nr. 509, SEQ ID Nr. 519 ir SEQ ID Nr. 529, SEQ ID Nr. 539, SEQ ID Nr. 549 ir SEQ ID Nr. 559, SEQ ID Nr. 569, SEQ ID Nr. 579 ir SEQ ID Nr. 589, SEQ ID Nr. 599, SEQ ID Nr. 609, SEQ ID Nr. 619 ir SEQ ID Nr. 629, SEQ ID Nr. 639, SEQ ID Nr. 649 ir SEQ ID Nr. 659, SEQ ID Nr. 669, SEQ ID Nr. 699, SEQ ID Nr. 709, SEQ ID Nr. 719 ir SEQ ID Nr. 729, SEQ ID Nr. 739, SEQ ID Nr. 749 ir SEQ ID Nr. 799;</w:t>
      </w:r>
    </w:p>
    <w:p w14:paraId="1854D627"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peptidin</w:t>
      </w:r>
      <w:r w:rsidR="001A1528" w:rsidRPr="00862359">
        <w:rPr>
          <w:rFonts w:ascii="Helvetica" w:eastAsia="Times New Roman" w:hAnsi="Helvetica" w:cs="Arial"/>
          <w:kern w:val="0"/>
          <w:sz w:val="20"/>
          <w:szCs w:val="24"/>
          <w:lang w:eastAsia="lt-LT"/>
          <w14:ligatures w14:val="none"/>
        </w:rPr>
        <w:t>į</w:t>
      </w:r>
      <w:r w:rsidRPr="00862359">
        <w:rPr>
          <w:rFonts w:ascii="Helvetica" w:eastAsia="Times New Roman" w:hAnsi="Helvetica" w:cs="Arial"/>
          <w:kern w:val="0"/>
          <w:sz w:val="20"/>
          <w:szCs w:val="24"/>
          <w:lang w:eastAsia="lt-LT"/>
          <w14:ligatures w14:val="none"/>
        </w:rPr>
        <w:t xml:space="preserve"> jung</w:t>
      </w:r>
      <w:r w:rsidR="001A1528" w:rsidRPr="00862359">
        <w:rPr>
          <w:rFonts w:ascii="Helvetica" w:eastAsia="Times New Roman" w:hAnsi="Helvetica" w:cs="Arial"/>
          <w:kern w:val="0"/>
          <w:sz w:val="20"/>
          <w:szCs w:val="24"/>
          <w:lang w:eastAsia="lt-LT"/>
          <w14:ligatures w14:val="none"/>
        </w:rPr>
        <w:t>tuką</w:t>
      </w:r>
      <w:r w:rsidRPr="00862359">
        <w:rPr>
          <w:rFonts w:ascii="Helvetica" w:eastAsia="Times New Roman" w:hAnsi="Helvetica" w:cs="Arial"/>
          <w:kern w:val="0"/>
          <w:sz w:val="20"/>
          <w:szCs w:val="24"/>
          <w:lang w:eastAsia="lt-LT"/>
          <w14:ligatures w14:val="none"/>
        </w:rPr>
        <w:t xml:space="preserve">, </w:t>
      </w:r>
      <w:r w:rsidR="001A1528"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SEQ ID Nr. 1-9;</w:t>
      </w:r>
    </w:p>
    <w:p w14:paraId="09A85350"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001A1528" w:rsidRPr="00862359">
        <w:rPr>
          <w:rFonts w:ascii="Helvetica" w:eastAsia="Times New Roman" w:hAnsi="Helvetica" w:cs="Arial"/>
          <w:kern w:val="0"/>
          <w:sz w:val="20"/>
          <w:szCs w:val="24"/>
          <w:lang w:eastAsia="lt-LT"/>
          <w14:ligatures w14:val="none"/>
        </w:rPr>
        <w:t>,</w:t>
      </w:r>
      <w:r w:rsidRPr="00862359">
        <w:rPr>
          <w:rFonts w:ascii="Helvetica" w:eastAsia="Times New Roman" w:hAnsi="Helvetica" w:cs="Arial"/>
          <w:kern w:val="0"/>
          <w:sz w:val="20"/>
          <w:szCs w:val="24"/>
          <w:lang w:eastAsia="lt-LT"/>
          <w14:ligatures w14:val="none"/>
        </w:rPr>
        <w:t xml:space="preserve"> </w:t>
      </w:r>
      <w:r w:rsidR="001A1528"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SEQ ID Nr. 19, SEQ ID Nr. 28, SEQ ID Nr. 37, SEQ ID Nr. 46, SEQ ID Nr. 55, SEQ ID Nr. 64, SEQ ID Nr. 73, SEQ ID Nr. 82, SEQ ID Nr. 91, SEQ ID Nr. 100 ir SEQ ID Nr. 103</w:t>
      </w:r>
    </w:p>
    <w:p w14:paraId="1990DFEF"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pasirinktinai</w:t>
      </w:r>
      <w:r w:rsidR="001A1528" w:rsidRPr="00862359">
        <w:rPr>
          <w:rFonts w:ascii="Helvetica" w:eastAsia="Times New Roman" w:hAnsi="Helvetica" w:cs="Arial"/>
          <w:kern w:val="0"/>
          <w:sz w:val="20"/>
          <w:szCs w:val="24"/>
          <w:lang w:eastAsia="lt-LT"/>
          <w14:ligatures w14:val="none"/>
        </w:rPr>
        <w:t>,</w:t>
      </w:r>
      <w:r w:rsidRPr="00862359">
        <w:rPr>
          <w:rFonts w:ascii="Helvetica" w:eastAsia="Times New Roman" w:hAnsi="Helvetica" w:cs="Arial"/>
          <w:kern w:val="0"/>
          <w:sz w:val="20"/>
          <w:szCs w:val="24"/>
          <w:lang w:eastAsia="lt-LT"/>
          <w14:ligatures w14:val="none"/>
        </w:rPr>
        <w:t xml:space="preserve"> peptidin</w:t>
      </w:r>
      <w:r w:rsidR="001A1528" w:rsidRPr="00862359">
        <w:rPr>
          <w:rFonts w:ascii="Helvetica" w:eastAsia="Times New Roman" w:hAnsi="Helvetica" w:cs="Arial"/>
          <w:kern w:val="0"/>
          <w:sz w:val="20"/>
          <w:szCs w:val="24"/>
          <w:lang w:eastAsia="lt-LT"/>
          <w14:ligatures w14:val="none"/>
        </w:rPr>
        <w:t>į</w:t>
      </w:r>
      <w:r w:rsidRPr="00862359">
        <w:rPr>
          <w:rFonts w:ascii="Helvetica" w:eastAsia="Times New Roman" w:hAnsi="Helvetica" w:cs="Arial"/>
          <w:kern w:val="0"/>
          <w:sz w:val="20"/>
          <w:szCs w:val="24"/>
          <w:lang w:eastAsia="lt-LT"/>
          <w14:ligatures w14:val="none"/>
        </w:rPr>
        <w:t xml:space="preserve"> jung</w:t>
      </w:r>
      <w:r w:rsidR="001A1528" w:rsidRPr="00862359">
        <w:rPr>
          <w:rFonts w:ascii="Helvetica" w:eastAsia="Times New Roman" w:hAnsi="Helvetica" w:cs="Arial"/>
          <w:kern w:val="0"/>
          <w:sz w:val="20"/>
          <w:szCs w:val="24"/>
          <w:lang w:eastAsia="lt-LT"/>
          <w14:ligatures w14:val="none"/>
        </w:rPr>
        <w:t>tuką</w:t>
      </w:r>
      <w:r w:rsidRPr="00862359">
        <w:rPr>
          <w:rFonts w:ascii="Helvetica" w:eastAsia="Times New Roman" w:hAnsi="Helvetica" w:cs="Arial"/>
          <w:kern w:val="0"/>
          <w:sz w:val="20"/>
          <w:szCs w:val="24"/>
          <w:lang w:eastAsia="lt-LT"/>
          <w14:ligatures w14:val="none"/>
        </w:rPr>
        <w:t xml:space="preserve">, </w:t>
      </w:r>
      <w:r w:rsidR="001A1528"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SEQ ID Nr. 1-9;</w:t>
      </w:r>
    </w:p>
    <w:p w14:paraId="65EB8C51"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1A1528"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SEQ ID Nr. 104-134; ir</w:t>
      </w:r>
    </w:p>
    <w:p w14:paraId="1872FDFB"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r w:rsidR="002B44A8" w:rsidRPr="00862359">
        <w:rPr>
          <w:rFonts w:ascii="Helvetica" w:eastAsia="Times New Roman" w:hAnsi="Helvetica" w:cs="Arial"/>
          <w:kern w:val="0"/>
          <w:sz w:val="20"/>
          <w:szCs w:val="24"/>
          <w:lang w:eastAsia="lt-LT"/>
          <w14:ligatures w14:val="none"/>
        </w:rPr>
        <w:t xml:space="preserve">pasirinktinai, </w:t>
      </w:r>
      <w:proofErr w:type="spellStart"/>
      <w:r w:rsidR="002B44A8" w:rsidRPr="00862359">
        <w:rPr>
          <w:rFonts w:ascii="Helvetica" w:eastAsia="Times New Roman" w:hAnsi="Helvetica" w:cs="Arial"/>
          <w:kern w:val="0"/>
          <w:sz w:val="20"/>
          <w:szCs w:val="24"/>
          <w:lang w:eastAsia="lt-LT"/>
          <w14:ligatures w14:val="none"/>
        </w:rPr>
        <w:t>His</w:t>
      </w:r>
      <w:proofErr w:type="spellEnd"/>
      <w:r w:rsidR="002B44A8" w:rsidRPr="00862359">
        <w:rPr>
          <w:rFonts w:ascii="Helvetica" w:eastAsia="Times New Roman" w:hAnsi="Helvetica" w:cs="Arial"/>
          <w:kern w:val="0"/>
          <w:sz w:val="20"/>
          <w:szCs w:val="24"/>
          <w:lang w:eastAsia="lt-LT"/>
          <w14:ligatures w14:val="none"/>
        </w:rPr>
        <w:t>-uodegą, tokią, kaip pateiktą SEQ ID Nr. 10;</w:t>
      </w:r>
    </w:p>
    <w:p w14:paraId="0E865802" w14:textId="77777777" w:rsidR="00B65364" w:rsidRPr="00862359" w:rsidRDefault="002B44A8"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w:t>
      </w:r>
      <w:r w:rsidR="00B65364" w:rsidRPr="00862359">
        <w:rPr>
          <w:rFonts w:ascii="Helvetica" w:eastAsia="Times New Roman" w:hAnsi="Helvetica" w:cs="Arial"/>
          <w:kern w:val="0"/>
          <w:sz w:val="20"/>
          <w:szCs w:val="24"/>
          <w:lang w:eastAsia="lt-LT"/>
          <w14:ligatures w14:val="none"/>
        </w:rPr>
        <w:t xml:space="preserve">c) </w:t>
      </w:r>
      <w:proofErr w:type="spellStart"/>
      <w:r w:rsidRPr="00862359">
        <w:rPr>
          <w:rFonts w:ascii="Helvetica" w:eastAsia="Times New Roman" w:hAnsi="Helvetica" w:cs="Arial"/>
          <w:kern w:val="0"/>
          <w:sz w:val="20"/>
          <w:szCs w:val="24"/>
          <w:lang w:eastAsia="lt-LT"/>
          <w14:ligatures w14:val="none"/>
        </w:rPr>
        <w:t>polipeptidą</w:t>
      </w:r>
      <w:proofErr w:type="spellEnd"/>
      <w:r w:rsidRPr="00862359">
        <w:rPr>
          <w:rFonts w:ascii="Helvetica" w:eastAsia="Times New Roman" w:hAnsi="Helvetica" w:cs="Arial"/>
          <w:kern w:val="0"/>
          <w:sz w:val="20"/>
          <w:szCs w:val="24"/>
          <w:lang w:eastAsia="lt-LT"/>
          <w14:ligatures w14:val="none"/>
        </w:rPr>
        <w:t>, kuris apima tokia tvarka, pradedant nuo N galo:</w:t>
      </w:r>
    </w:p>
    <w:p w14:paraId="52EB05B0"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1229AF" w:rsidRPr="00862359">
        <w:rPr>
          <w:rFonts w:ascii="Helvetica" w:eastAsia="Times New Roman" w:hAnsi="Helvetica" w:cs="Arial"/>
          <w:kern w:val="0"/>
          <w:sz w:val="20"/>
          <w:szCs w:val="24"/>
          <w:lang w:eastAsia="lt-LT"/>
          <w14:ligatures w14:val="none"/>
        </w:rPr>
        <w:t xml:space="preserve">kurio aminorūgščių seka yra </w:t>
      </w:r>
      <w:r w:rsidRPr="00862359">
        <w:rPr>
          <w:rFonts w:ascii="Helvetica" w:eastAsia="Times New Roman" w:hAnsi="Helvetica" w:cs="Arial"/>
          <w:kern w:val="0"/>
          <w:sz w:val="20"/>
          <w:szCs w:val="24"/>
          <w:lang w:eastAsia="lt-LT"/>
          <w14:ligatures w14:val="none"/>
        </w:rPr>
        <w:t>QRFVTGHFGGLX</w:t>
      </w:r>
      <w:r w:rsidRPr="00862359">
        <w:rPr>
          <w:rFonts w:ascii="Helvetica" w:eastAsia="Times New Roman" w:hAnsi="Helvetica" w:cs="Arial"/>
          <w:kern w:val="0"/>
          <w:sz w:val="20"/>
          <w:szCs w:val="24"/>
          <w:vertAlign w:val="subscript"/>
          <w:lang w:eastAsia="lt-LT"/>
          <w14:ligatures w14:val="none"/>
        </w:rPr>
        <w:t>1</w:t>
      </w:r>
      <w:r w:rsidRPr="00862359">
        <w:rPr>
          <w:rFonts w:ascii="Helvetica" w:eastAsia="Times New Roman" w:hAnsi="Helvetica" w:cs="Arial"/>
          <w:kern w:val="0"/>
          <w:sz w:val="20"/>
          <w:szCs w:val="24"/>
          <w:lang w:eastAsia="lt-LT"/>
          <w14:ligatures w14:val="none"/>
        </w:rPr>
        <w:t xml:space="preserve">PANG (SEQ ID Nr. 135), </w:t>
      </w:r>
      <w:r w:rsidR="001229AF" w:rsidRPr="00862359">
        <w:rPr>
          <w:rFonts w:ascii="Helvetica" w:eastAsia="Times New Roman" w:hAnsi="Helvetica" w:cs="Arial"/>
          <w:kern w:val="0"/>
          <w:sz w:val="20"/>
          <w:szCs w:val="24"/>
          <w:lang w:eastAsia="lt-LT"/>
          <w14:ligatures w14:val="none"/>
        </w:rPr>
        <w:t>o</w:t>
      </w:r>
      <w:r w:rsidRPr="00862359">
        <w:rPr>
          <w:rFonts w:ascii="Helvetica" w:eastAsia="Times New Roman" w:hAnsi="Helvetica" w:cs="Arial"/>
          <w:kern w:val="0"/>
          <w:sz w:val="20"/>
          <w:szCs w:val="24"/>
          <w:lang w:eastAsia="lt-LT"/>
          <w14:ligatures w14:val="none"/>
        </w:rPr>
        <w:t xml:space="preserve"> X</w:t>
      </w:r>
      <w:r w:rsidRPr="00862359">
        <w:rPr>
          <w:rFonts w:ascii="Helvetica" w:eastAsia="Times New Roman" w:hAnsi="Helvetica" w:cs="Arial"/>
          <w:kern w:val="0"/>
          <w:sz w:val="20"/>
          <w:szCs w:val="24"/>
          <w:vertAlign w:val="subscript"/>
          <w:lang w:eastAsia="lt-LT"/>
          <w14:ligatures w14:val="none"/>
        </w:rPr>
        <w:t>1</w:t>
      </w:r>
      <w:r w:rsidRPr="00862359">
        <w:rPr>
          <w:rFonts w:ascii="Helvetica" w:eastAsia="Times New Roman" w:hAnsi="Helvetica" w:cs="Arial"/>
          <w:kern w:val="0"/>
          <w:sz w:val="20"/>
          <w:szCs w:val="24"/>
          <w:lang w:eastAsia="lt-LT"/>
          <w14:ligatures w14:val="none"/>
        </w:rPr>
        <w:t> yra Y arba H; ir</w:t>
      </w:r>
    </w:p>
    <w:p w14:paraId="1D461D49"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1A1528"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SEQ ID Nr. 159, SEQ ID Nr. 169, SEQ ID Nr. 179, SEQ ID Nr. 189, SEQ ID Nr. 199, SEQ ID Nr. 209, SEQ ID Nr. 219 ir SEQ ID Nr. 229, SEQ ID Nr. 239, SEQ ID Nr. 249 ir SEQ ID Nr. 259, SEQ ID Nr. 269, SEQ ID Nr. 279 ir SEQ ID Nr. 289, SEQ ID Nr. 299, SEQ ID Nr. 309, SEQ ID Nr. 319 ir SEQ ID Nr. 329, SEQ ID Nr. 339, SEQ ID Nr. 349 ir SEQ ID Nr. 359, SEQ ID Nr. 369, SEQ ID Nr. 379 ir SEQ ID Nr. 389, SEQ ID Nr. 399, SEQ ID Nr. 409, SEQ ID Nr. 419 ir SEQ ID Nr. 429, SEQ ID Nr. 439, SEQ ID Nr. 449 ir SEQ ID Nr. 459, SEQ ID Nr. 469, SEQ ID Nr. 479 ir SEQ ID Nr. 489, SEQ ID Nr. 499, SEQ ID Nr. 509, SEQ ID Nr. 519 ir SEQ ID Nr. 529, SEQ ID Nr. 539, SEQ ID Nr. 549 ir SEQ ID Nr. 559, SEQ ID Nr. 569, SEQ ID Nr. 579 ir SEQ ID Nr. 589, SEQ ID Nr. 599, SEQ ID Nr. 609, SEQ ID Nr. 619 ir SEQ ID Nr. 629, SEQ ID Nr. 639, SEQ ID Nr. 649 ir SEQ ID Nr. 659, SEQ ID Nr. 669, SEQ ID Nr. 699, SEQ ID Nr. 709, SEQ ID Nr. 719 ir SEQ ID Nr. 729, SEQ ID Nr. 739, SEQ ID Nr. 749 ir SEQ ID Nr. 799;</w:t>
      </w:r>
    </w:p>
    <w:p w14:paraId="25DE4606"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peptidin</w:t>
      </w:r>
      <w:r w:rsidR="001A1528" w:rsidRPr="00862359">
        <w:rPr>
          <w:rFonts w:ascii="Helvetica" w:eastAsia="Times New Roman" w:hAnsi="Helvetica" w:cs="Arial"/>
          <w:kern w:val="0"/>
          <w:sz w:val="20"/>
          <w:szCs w:val="24"/>
          <w:lang w:eastAsia="lt-LT"/>
          <w14:ligatures w14:val="none"/>
        </w:rPr>
        <w:t>į</w:t>
      </w:r>
      <w:r w:rsidRPr="00862359">
        <w:rPr>
          <w:rFonts w:ascii="Helvetica" w:eastAsia="Times New Roman" w:hAnsi="Helvetica" w:cs="Arial"/>
          <w:kern w:val="0"/>
          <w:sz w:val="20"/>
          <w:szCs w:val="24"/>
          <w:lang w:eastAsia="lt-LT"/>
          <w14:ligatures w14:val="none"/>
        </w:rPr>
        <w:t xml:space="preserve"> jung</w:t>
      </w:r>
      <w:r w:rsidR="001A1528" w:rsidRPr="00862359">
        <w:rPr>
          <w:rFonts w:ascii="Helvetica" w:eastAsia="Times New Roman" w:hAnsi="Helvetica" w:cs="Arial"/>
          <w:kern w:val="0"/>
          <w:sz w:val="20"/>
          <w:szCs w:val="24"/>
          <w:lang w:eastAsia="lt-LT"/>
          <w14:ligatures w14:val="none"/>
        </w:rPr>
        <w:t>tuką</w:t>
      </w:r>
      <w:r w:rsidRPr="00862359">
        <w:rPr>
          <w:rFonts w:ascii="Helvetica" w:eastAsia="Times New Roman" w:hAnsi="Helvetica" w:cs="Arial"/>
          <w:kern w:val="0"/>
          <w:sz w:val="20"/>
          <w:szCs w:val="24"/>
          <w:lang w:eastAsia="lt-LT"/>
          <w14:ligatures w14:val="none"/>
        </w:rPr>
        <w:t xml:space="preserve">, </w:t>
      </w:r>
      <w:r w:rsidR="001A1528"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SEQ ID Nr. 1-9;</w:t>
      </w:r>
    </w:p>
    <w:p w14:paraId="5B31191D"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lastRenderedPageBreak/>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1A1528"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SEQ ID Nr. 19, SEQ ID Nr. 28, SEQ ID Nr. 37, SEQ ID Nr. 46, SEQ ID Nr. 55, SEQ ID Nr. 64, SEQ ID Nr. 73, SEQ ID Nr. 82, SEQ ID Nr. 91, SEQ ID Nr. 100 ir SEQ ID Nr. 103;</w:t>
      </w:r>
    </w:p>
    <w:p w14:paraId="059D4B93"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1229AF" w:rsidRPr="00862359">
        <w:rPr>
          <w:rFonts w:ascii="Helvetica" w:eastAsia="Times New Roman" w:hAnsi="Helvetica" w:cs="Arial"/>
          <w:kern w:val="0"/>
          <w:sz w:val="20"/>
          <w:szCs w:val="24"/>
          <w:lang w:eastAsia="lt-LT"/>
          <w14:ligatures w14:val="none"/>
        </w:rPr>
        <w:t xml:space="preserve">kurio aminorūgščių seka yra </w:t>
      </w:r>
      <w:r w:rsidRPr="00862359">
        <w:rPr>
          <w:rFonts w:ascii="Helvetica" w:eastAsia="Times New Roman" w:hAnsi="Helvetica" w:cs="Arial"/>
          <w:kern w:val="0"/>
          <w:sz w:val="20"/>
          <w:szCs w:val="24"/>
          <w:lang w:eastAsia="lt-LT"/>
          <w14:ligatures w14:val="none"/>
        </w:rPr>
        <w:t>QRFVTGHFGGLHPANG (SEQ ID Nr. 137) arba QRFCTGHFGGLHPCNG (SEQ ID Nr. 139); ir</w:t>
      </w:r>
    </w:p>
    <w:p w14:paraId="7E68F84D"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r w:rsidR="002B44A8" w:rsidRPr="00862359">
        <w:rPr>
          <w:rFonts w:ascii="Helvetica" w:eastAsia="Times New Roman" w:hAnsi="Helvetica" w:cs="Arial"/>
          <w:kern w:val="0"/>
          <w:sz w:val="20"/>
          <w:szCs w:val="24"/>
          <w:lang w:eastAsia="lt-LT"/>
          <w14:ligatures w14:val="none"/>
        </w:rPr>
        <w:t xml:space="preserve">pasirinktinai, </w:t>
      </w:r>
      <w:proofErr w:type="spellStart"/>
      <w:r w:rsidR="002B44A8" w:rsidRPr="00862359">
        <w:rPr>
          <w:rFonts w:ascii="Helvetica" w:eastAsia="Times New Roman" w:hAnsi="Helvetica" w:cs="Arial"/>
          <w:kern w:val="0"/>
          <w:sz w:val="20"/>
          <w:szCs w:val="24"/>
          <w:lang w:eastAsia="lt-LT"/>
          <w14:ligatures w14:val="none"/>
        </w:rPr>
        <w:t>His</w:t>
      </w:r>
      <w:proofErr w:type="spellEnd"/>
      <w:r w:rsidR="002B44A8" w:rsidRPr="00862359">
        <w:rPr>
          <w:rFonts w:ascii="Helvetica" w:eastAsia="Times New Roman" w:hAnsi="Helvetica" w:cs="Arial"/>
          <w:kern w:val="0"/>
          <w:sz w:val="20"/>
          <w:szCs w:val="24"/>
          <w:lang w:eastAsia="lt-LT"/>
          <w14:ligatures w14:val="none"/>
        </w:rPr>
        <w:t>-uodegą, tokią, kaip pateiktą SEQ ID Nr. 10;</w:t>
      </w:r>
    </w:p>
    <w:p w14:paraId="1C0AA121"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(d) </w:t>
      </w:r>
      <w:proofErr w:type="spellStart"/>
      <w:r w:rsidR="00C8584E" w:rsidRPr="00862359">
        <w:rPr>
          <w:rFonts w:ascii="Helvetica" w:eastAsia="Times New Roman" w:hAnsi="Helvetica" w:cs="Arial"/>
          <w:kern w:val="0"/>
          <w:sz w:val="20"/>
          <w:szCs w:val="24"/>
          <w:lang w:eastAsia="lt-LT"/>
          <w14:ligatures w14:val="none"/>
        </w:rPr>
        <w:t>polipeptidą</w:t>
      </w:r>
      <w:proofErr w:type="spellEnd"/>
      <w:r w:rsidR="00C8584E" w:rsidRPr="00862359">
        <w:rPr>
          <w:rFonts w:ascii="Helvetica" w:eastAsia="Times New Roman" w:hAnsi="Helvetica" w:cs="Arial"/>
          <w:kern w:val="0"/>
          <w:sz w:val="20"/>
          <w:szCs w:val="24"/>
          <w:lang w:eastAsia="lt-LT"/>
          <w14:ligatures w14:val="none"/>
        </w:rPr>
        <w:t>, kuris apima tokia tvarka, pradedant nuo N galo:</w:t>
      </w:r>
    </w:p>
    <w:p w14:paraId="5ED42BE7"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1A1528"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SEQ ID Nr. 17, SEQ ID Nr. 26, SEQ ID Nr. 35, SEQ ID Nr. 44, SEQ ID Nr. 53, SEQ ID Nr. 62, SEQ ID Nr. 71, SEQ ID Nr. 80, SEQ ID Nr. 89, SEQ ID Nr. 98 ir SEQ ID Nr. 101;</w:t>
      </w:r>
    </w:p>
    <w:p w14:paraId="0CA5309C"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peptidin</w:t>
      </w:r>
      <w:r w:rsidR="001A1528" w:rsidRPr="00862359">
        <w:rPr>
          <w:rFonts w:ascii="Helvetica" w:eastAsia="Times New Roman" w:hAnsi="Helvetica" w:cs="Arial"/>
          <w:kern w:val="0"/>
          <w:sz w:val="20"/>
          <w:szCs w:val="24"/>
          <w:lang w:eastAsia="lt-LT"/>
          <w14:ligatures w14:val="none"/>
        </w:rPr>
        <w:t>į</w:t>
      </w:r>
      <w:r w:rsidRPr="00862359">
        <w:rPr>
          <w:rFonts w:ascii="Helvetica" w:eastAsia="Times New Roman" w:hAnsi="Helvetica" w:cs="Arial"/>
          <w:kern w:val="0"/>
          <w:sz w:val="20"/>
          <w:szCs w:val="24"/>
          <w:lang w:eastAsia="lt-LT"/>
          <w14:ligatures w14:val="none"/>
        </w:rPr>
        <w:t xml:space="preserve"> jung</w:t>
      </w:r>
      <w:r w:rsidR="001A1528" w:rsidRPr="00862359">
        <w:rPr>
          <w:rFonts w:ascii="Helvetica" w:eastAsia="Times New Roman" w:hAnsi="Helvetica" w:cs="Arial"/>
          <w:kern w:val="0"/>
          <w:sz w:val="20"/>
          <w:szCs w:val="24"/>
          <w:lang w:eastAsia="lt-LT"/>
          <w14:ligatures w14:val="none"/>
        </w:rPr>
        <w:t>tuką</w:t>
      </w:r>
      <w:r w:rsidRPr="00862359">
        <w:rPr>
          <w:rFonts w:ascii="Helvetica" w:eastAsia="Times New Roman" w:hAnsi="Helvetica" w:cs="Arial"/>
          <w:kern w:val="0"/>
          <w:sz w:val="20"/>
          <w:szCs w:val="24"/>
          <w:lang w:eastAsia="lt-LT"/>
          <w14:ligatures w14:val="none"/>
        </w:rPr>
        <w:t xml:space="preserve">, </w:t>
      </w:r>
      <w:r w:rsidR="00C8584E" w:rsidRPr="00862359">
        <w:rPr>
          <w:rFonts w:ascii="Helvetica" w:eastAsia="Times New Roman" w:hAnsi="Helvetica" w:cs="Arial"/>
          <w:kern w:val="0"/>
          <w:sz w:val="20"/>
          <w:szCs w:val="24"/>
          <w:lang w:eastAsia="lt-LT"/>
          <w14:ligatures w14:val="none"/>
        </w:rPr>
        <w:t>kurio</w:t>
      </w:r>
      <w:r w:rsidRPr="00862359">
        <w:rPr>
          <w:rFonts w:ascii="Helvetica" w:eastAsia="Times New Roman" w:hAnsi="Helvetica" w:cs="Arial"/>
          <w:kern w:val="0"/>
          <w:sz w:val="20"/>
          <w:szCs w:val="24"/>
          <w:lang w:eastAsia="lt-LT"/>
          <w14:ligatures w14:val="none"/>
        </w:rPr>
        <w:t xml:space="preserve"> aminorūgščių sek</w:t>
      </w:r>
      <w:r w:rsidR="00C8584E" w:rsidRPr="00862359">
        <w:rPr>
          <w:rFonts w:ascii="Helvetica" w:eastAsia="Times New Roman" w:hAnsi="Helvetica" w:cs="Arial"/>
          <w:kern w:val="0"/>
          <w:sz w:val="20"/>
          <w:szCs w:val="24"/>
          <w:lang w:eastAsia="lt-LT"/>
          <w14:ligatures w14:val="none"/>
        </w:rPr>
        <w:t>a yra pateikta</w:t>
      </w:r>
      <w:r w:rsidRPr="00862359">
        <w:rPr>
          <w:rFonts w:ascii="Helvetica" w:eastAsia="Times New Roman" w:hAnsi="Helvetica" w:cs="Arial"/>
          <w:kern w:val="0"/>
          <w:sz w:val="20"/>
          <w:szCs w:val="24"/>
          <w:lang w:eastAsia="lt-LT"/>
          <w14:ligatures w14:val="none"/>
        </w:rPr>
        <w:t xml:space="preserve"> SEQ ID Nr. 8;</w:t>
      </w:r>
    </w:p>
    <w:p w14:paraId="38469588"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w:t>
      </w:r>
      <w:r w:rsidR="001A1528" w:rsidRPr="00862359">
        <w:rPr>
          <w:rFonts w:ascii="Helvetica" w:eastAsia="Times New Roman" w:hAnsi="Helvetica" w:cs="Arial"/>
          <w:kern w:val="0"/>
          <w:sz w:val="20"/>
          <w:szCs w:val="24"/>
          <w:lang w:eastAsia="lt-LT"/>
          <w14:ligatures w14:val="none"/>
        </w:rPr>
        <w:t xml:space="preserve"> kurio aminorūgščių seka yra parinkta iš grupės, susidedančios iš</w:t>
      </w:r>
      <w:r w:rsidRPr="00862359">
        <w:rPr>
          <w:rFonts w:ascii="Helvetica" w:eastAsia="Times New Roman" w:hAnsi="Helvetica" w:cs="Arial"/>
          <w:kern w:val="0"/>
          <w:sz w:val="20"/>
          <w:szCs w:val="24"/>
          <w:lang w:eastAsia="lt-LT"/>
          <w14:ligatures w14:val="none"/>
        </w:rPr>
        <w:t xml:space="preserve"> SEQ ID Nr. 158, SEQ ID Nr. 168, SEQ ID Nr. 178, SEQ ID Nr. 188, SEQ ID Nr. 198, SEQ ID Nr. 208, SEQ ID Nr. 218, SEQ ID Nr. 228, SEQ ID Nr. 238, SEQ ID Nr. 248, SEQ ID Nr. 258, SEQ ID Nr. 268, SEQ ID Nr. 278, SEQ ID Nr. 288, SEQ ID Nr. 298, SEQ ID Nr. 308, SEQ ID Nr. 318, SEQ ID Nr. 328, SEQ ID Nr. 338, SEQ ID Nr. 348, SEQ ID Nr. 358, SEQ ID Nr. 368, SEQ ID Nr. 378, SEQ ID Nr. 388, SEQ ID Nr. 398, SEQ ID Nr. 408, SEQ ID Nr. 418, SEQ ID Nr. 428, SEQ ID Nr. 438, SEQ ID Nr. 448, SEQ ID Nr. 458, SEQ ID Nr. 468, SEQ ID Nr. 478, SEQ ID Nr. 488, SEQ ID Nr. 498, SEQ ID Nr. 508, SEQ ID Nr. 518, SEQ ID Nr. 528, SEQ ID Nr. 538, SEQ ID Nr. 548, SEQ ID Nr. 558, SEQ ID Nr. 568, SEQ ID Nr. 578, SEQ ID Nr. 588, SEQ ID Nr. 598, SEQ ID Nr. 608, SEQ ID Nr. 618, SEQ ID Nr. 628, SEQ ID Nr. 638, SEQ ID Nr. 648, SEQ ID Nr. 658, SEQ ID Nr. 668, SEQ ID Nr. 698, SEQ ID Nr. 708, SEQ ID Nr. 718, SEQ ID Nr. 728, SEQ ID Nr. 738, SEQ ID Nr. 748 ir SEQ ID Nr. 798 ir </w:t>
      </w:r>
      <w:proofErr w:type="spellStart"/>
      <w:r w:rsidRPr="00862359">
        <w:rPr>
          <w:rFonts w:ascii="Helvetica" w:eastAsia="Times New Roman" w:hAnsi="Helvetica" w:cs="Arial"/>
          <w:kern w:val="0"/>
          <w:sz w:val="20"/>
          <w:szCs w:val="24"/>
          <w:lang w:eastAsia="lt-LT"/>
          <w14:ligatures w14:val="none"/>
        </w:rPr>
        <w:t>serino</w:t>
      </w:r>
      <w:proofErr w:type="spellEnd"/>
      <w:r w:rsidRPr="00862359">
        <w:rPr>
          <w:rFonts w:ascii="Helvetica" w:eastAsia="Times New Roman" w:hAnsi="Helvetica" w:cs="Arial"/>
          <w:kern w:val="0"/>
          <w:sz w:val="20"/>
          <w:szCs w:val="24"/>
          <w:lang w:eastAsia="lt-LT"/>
          <w14:ligatures w14:val="none"/>
        </w:rPr>
        <w:t xml:space="preserve"> liekan</w:t>
      </w:r>
      <w:r w:rsidR="00C8584E" w:rsidRPr="00862359">
        <w:rPr>
          <w:rFonts w:ascii="Helvetica" w:eastAsia="Times New Roman" w:hAnsi="Helvetica" w:cs="Arial"/>
          <w:kern w:val="0"/>
          <w:sz w:val="20"/>
          <w:szCs w:val="24"/>
          <w:lang w:eastAsia="lt-LT"/>
          <w14:ligatures w14:val="none"/>
        </w:rPr>
        <w:t>os</w:t>
      </w:r>
      <w:r w:rsidRPr="00862359">
        <w:rPr>
          <w:rFonts w:ascii="Helvetica" w:eastAsia="Times New Roman" w:hAnsi="Helvetica" w:cs="Arial"/>
          <w:kern w:val="0"/>
          <w:sz w:val="20"/>
          <w:szCs w:val="24"/>
          <w:lang w:eastAsia="lt-LT"/>
          <w14:ligatures w14:val="none"/>
        </w:rPr>
        <w:t xml:space="preserve"> C gale;</w:t>
      </w:r>
    </w:p>
    <w:p w14:paraId="06E3597A"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C8584E" w:rsidRPr="00862359">
        <w:rPr>
          <w:rFonts w:ascii="Helvetica" w:eastAsia="Times New Roman" w:hAnsi="Helvetica" w:cs="Arial"/>
          <w:kern w:val="0"/>
          <w:sz w:val="20"/>
          <w:szCs w:val="24"/>
          <w:lang w:eastAsia="lt-LT"/>
          <w14:ligatures w14:val="none"/>
        </w:rPr>
        <w:t xml:space="preserve">kurio aminorūgščių seka yra pateikta </w:t>
      </w:r>
      <w:r w:rsidRPr="00862359">
        <w:rPr>
          <w:rFonts w:ascii="Helvetica" w:eastAsia="Times New Roman" w:hAnsi="Helvetica" w:cs="Arial"/>
          <w:kern w:val="0"/>
          <w:sz w:val="20"/>
          <w:szCs w:val="24"/>
          <w:lang w:eastAsia="lt-LT"/>
          <w14:ligatures w14:val="none"/>
        </w:rPr>
        <w:t>SEQ ID Nr. 140; ir</w:t>
      </w:r>
    </w:p>
    <w:p w14:paraId="5AEC5358" w14:textId="77777777" w:rsidR="00B65364" w:rsidRPr="00862359" w:rsidRDefault="007A6FAD" w:rsidP="00862359">
      <w:pPr>
        <w:spacing w:after="0" w:line="360" w:lineRule="auto"/>
        <w:jc w:val="both"/>
        <w:rPr>
          <w:rFonts w:ascii="Helvetica" w:eastAsia="Times New Roman" w:hAnsi="Helvetica" w:cs="Arial"/>
          <w:kern w:val="0"/>
          <w:sz w:val="20"/>
          <w:szCs w:val="24"/>
          <w:lang w:eastAsia="lt-LT"/>
          <w14:ligatures w14:val="none"/>
        </w:rPr>
      </w:pPr>
      <w:proofErr w:type="spellStart"/>
      <w:r w:rsidRPr="00862359">
        <w:rPr>
          <w:rFonts w:ascii="Helvetica" w:eastAsia="Times New Roman" w:hAnsi="Helvetica" w:cs="Arial"/>
          <w:kern w:val="0"/>
          <w:sz w:val="20"/>
          <w:szCs w:val="24"/>
          <w:lang w:eastAsia="lt-LT"/>
          <w14:ligatures w14:val="none"/>
        </w:rPr>
        <w:t>polipeptidą</w:t>
      </w:r>
      <w:proofErr w:type="spellEnd"/>
      <w:r w:rsidRPr="00862359">
        <w:rPr>
          <w:rFonts w:ascii="Helvetica" w:eastAsia="Times New Roman" w:hAnsi="Helvetica" w:cs="Arial"/>
          <w:kern w:val="0"/>
          <w:sz w:val="20"/>
          <w:szCs w:val="24"/>
          <w:lang w:eastAsia="lt-LT"/>
          <w14:ligatures w14:val="none"/>
        </w:rPr>
        <w:t>, kuris apima tokia tvarka, pradedant nuo N galo</w:t>
      </w:r>
      <w:r w:rsidR="00B65364" w:rsidRPr="00862359">
        <w:rPr>
          <w:rFonts w:ascii="Helvetica" w:eastAsia="Times New Roman" w:hAnsi="Helvetica" w:cs="Arial"/>
          <w:kern w:val="0"/>
          <w:sz w:val="20"/>
          <w:szCs w:val="24"/>
          <w:lang w:eastAsia="lt-LT"/>
          <w14:ligatures w14:val="none"/>
        </w:rPr>
        <w:t>:</w:t>
      </w:r>
    </w:p>
    <w:p w14:paraId="37462F63"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1A1528"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SEQ ID Nr. 157, SEQ ID Nr. 167, SEQ ID Nr. 177, SEQ ID Nr. 187, SEQ ID Nr. 197, SEQ ID Nr. 207, SEQ ID Nr. 217, SEQ ID Nr. 227, SEQ ID Nr. 237, SEQ ID Nr. 247, SEQ ID Nr. 257, SEQ ID Nr. 267, SEQ ID Nr. 277, SEQ ID Nr. 287, SEQ ID Nr. 297, SEQ ID Nr. 307, SEQ ID Nr. 317, SEQ ID Nr. 327, SEQ ID Nr. 337, SEQ ID Nr. 347, SEQ ID Nr. 357, SEQ ID Nr. 367, SEQ ID Nr. 377, SEQ ID Nr. 387, SEQ ID Nr. 397, SEQ ID Nr. 407, SEQ ID Nr. 417, SEQ ID Nr. 427, SEQ ID Nr. 437, SEQ ID Nr. 447, SEQ ID Nr. 457, SEQ ID Nr. 467, SEQ ID Nr. 477, SEQ ID Nr. 487, SEQ ID Nr. 497, SEQ ID Nr. 507, SEQ ID Nr. 517, SEQ ID Nr. 527, SEQ ID Nr. 537, SEQ ID Nr. 547, SEQ ID Nr. 557, SEQ ID Nr. 567, SEQ ID Nr. 577, SEQ ID Nr. 587, SEQ ID Nr. 597, SEQ ID Nr. 607, SEQ ID Nr. 617, SEQ ID Nr. 627, SEQ ID Nr. 637, SEQ ID Nr. 647, SEQ ID Nr. 657, SEQ ID Nr. 667, SEQ ID Nr. 697, SEQ ID Nr. 707, SEQ ID Nr. 717, SEQ ID Nr. 727, SEQ ID Nr. 737, SEQ ID Nr. 747 ir SEQ ID Nr. 797;</w:t>
      </w:r>
    </w:p>
    <w:p w14:paraId="1A94A955"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peptidin</w:t>
      </w:r>
      <w:r w:rsidR="001A1528" w:rsidRPr="00862359">
        <w:rPr>
          <w:rFonts w:ascii="Helvetica" w:eastAsia="Times New Roman" w:hAnsi="Helvetica" w:cs="Arial"/>
          <w:kern w:val="0"/>
          <w:sz w:val="20"/>
          <w:szCs w:val="24"/>
          <w:lang w:eastAsia="lt-LT"/>
          <w14:ligatures w14:val="none"/>
        </w:rPr>
        <w:t>į</w:t>
      </w:r>
      <w:r w:rsidRPr="00862359">
        <w:rPr>
          <w:rFonts w:ascii="Helvetica" w:eastAsia="Times New Roman" w:hAnsi="Helvetica" w:cs="Arial"/>
          <w:kern w:val="0"/>
          <w:sz w:val="20"/>
          <w:szCs w:val="24"/>
          <w:lang w:eastAsia="lt-LT"/>
          <w14:ligatures w14:val="none"/>
        </w:rPr>
        <w:t xml:space="preserve"> jung</w:t>
      </w:r>
      <w:r w:rsidR="001A1528" w:rsidRPr="00862359">
        <w:rPr>
          <w:rFonts w:ascii="Helvetica" w:eastAsia="Times New Roman" w:hAnsi="Helvetica" w:cs="Arial"/>
          <w:kern w:val="0"/>
          <w:sz w:val="20"/>
          <w:szCs w:val="24"/>
          <w:lang w:eastAsia="lt-LT"/>
          <w14:ligatures w14:val="none"/>
        </w:rPr>
        <w:t>tuką</w:t>
      </w:r>
      <w:r w:rsidRPr="00862359">
        <w:rPr>
          <w:rFonts w:ascii="Helvetica" w:eastAsia="Times New Roman" w:hAnsi="Helvetica" w:cs="Arial"/>
          <w:kern w:val="0"/>
          <w:sz w:val="20"/>
          <w:szCs w:val="24"/>
          <w:lang w:eastAsia="lt-LT"/>
          <w14:ligatures w14:val="none"/>
        </w:rPr>
        <w:t xml:space="preserve">, </w:t>
      </w:r>
      <w:r w:rsidR="00C8584E" w:rsidRPr="00862359">
        <w:rPr>
          <w:rFonts w:ascii="Helvetica" w:eastAsia="Times New Roman" w:hAnsi="Helvetica" w:cs="Arial"/>
          <w:kern w:val="0"/>
          <w:sz w:val="20"/>
          <w:szCs w:val="24"/>
          <w:lang w:eastAsia="lt-LT"/>
          <w14:ligatures w14:val="none"/>
        </w:rPr>
        <w:t xml:space="preserve">kurio aminorūgščių seka yra pateikta </w:t>
      </w:r>
      <w:r w:rsidRPr="00862359">
        <w:rPr>
          <w:rFonts w:ascii="Helvetica" w:eastAsia="Times New Roman" w:hAnsi="Helvetica" w:cs="Arial"/>
          <w:kern w:val="0"/>
          <w:sz w:val="20"/>
          <w:szCs w:val="24"/>
          <w:lang w:eastAsia="lt-LT"/>
          <w14:ligatures w14:val="none"/>
        </w:rPr>
        <w:t>SEQ ID Nr. 8;</w:t>
      </w:r>
    </w:p>
    <w:p w14:paraId="5430D67A"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1A1528"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 xml:space="preserve">SEQ ID Nr. 18, SEQ ID Nr. 27, SEQ ID Nr. 36, SEQ ID Nr. 45, SEQ ID Nr. 54, SEQ ID Nr. 63, SEQ ID Nr. 72, SEQ ID Nr. 81, SEQ ID Nr. 90, SEQ ID Nr. 99 ir SEQ ID Nr. 102 ir </w:t>
      </w:r>
      <w:proofErr w:type="spellStart"/>
      <w:r w:rsidRPr="00862359">
        <w:rPr>
          <w:rFonts w:ascii="Helvetica" w:eastAsia="Times New Roman" w:hAnsi="Helvetica" w:cs="Arial"/>
          <w:kern w:val="0"/>
          <w:sz w:val="20"/>
          <w:szCs w:val="24"/>
          <w:lang w:eastAsia="lt-LT"/>
          <w14:ligatures w14:val="none"/>
        </w:rPr>
        <w:t>serino</w:t>
      </w:r>
      <w:proofErr w:type="spellEnd"/>
      <w:r w:rsidRPr="00862359">
        <w:rPr>
          <w:rFonts w:ascii="Helvetica" w:eastAsia="Times New Roman" w:hAnsi="Helvetica" w:cs="Arial"/>
          <w:kern w:val="0"/>
          <w:sz w:val="20"/>
          <w:szCs w:val="24"/>
          <w:lang w:eastAsia="lt-LT"/>
          <w14:ligatures w14:val="none"/>
        </w:rPr>
        <w:t xml:space="preserve"> liekan</w:t>
      </w:r>
      <w:r w:rsidR="007A6FAD" w:rsidRPr="00862359">
        <w:rPr>
          <w:rFonts w:ascii="Helvetica" w:eastAsia="Times New Roman" w:hAnsi="Helvetica" w:cs="Arial"/>
          <w:kern w:val="0"/>
          <w:sz w:val="20"/>
          <w:szCs w:val="24"/>
          <w:lang w:eastAsia="lt-LT"/>
          <w14:ligatures w14:val="none"/>
        </w:rPr>
        <w:t>os</w:t>
      </w:r>
      <w:r w:rsidRPr="00862359">
        <w:rPr>
          <w:rFonts w:ascii="Helvetica" w:eastAsia="Times New Roman" w:hAnsi="Helvetica" w:cs="Arial"/>
          <w:kern w:val="0"/>
          <w:sz w:val="20"/>
          <w:szCs w:val="24"/>
          <w:lang w:eastAsia="lt-LT"/>
          <w14:ligatures w14:val="none"/>
        </w:rPr>
        <w:t xml:space="preserve"> C-gale;</w:t>
      </w:r>
    </w:p>
    <w:p w14:paraId="70A0F3CA"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C8584E" w:rsidRPr="00862359">
        <w:rPr>
          <w:rFonts w:ascii="Helvetica" w:eastAsia="Times New Roman" w:hAnsi="Helvetica" w:cs="Arial"/>
          <w:kern w:val="0"/>
          <w:sz w:val="20"/>
          <w:szCs w:val="24"/>
          <w:lang w:eastAsia="lt-LT"/>
          <w14:ligatures w14:val="none"/>
        </w:rPr>
        <w:t xml:space="preserve">kurio aminorūgščių seka yra pateikta </w:t>
      </w:r>
      <w:r w:rsidRPr="00862359">
        <w:rPr>
          <w:rFonts w:ascii="Helvetica" w:eastAsia="Times New Roman" w:hAnsi="Helvetica" w:cs="Arial"/>
          <w:kern w:val="0"/>
          <w:sz w:val="20"/>
          <w:szCs w:val="24"/>
          <w:lang w:eastAsia="lt-LT"/>
          <w14:ligatures w14:val="none"/>
        </w:rPr>
        <w:t>SEQ ID Nr. 141;</w:t>
      </w:r>
    </w:p>
    <w:p w14:paraId="69B574AE" w14:textId="77777777" w:rsidR="00B65364" w:rsidRPr="00862359" w:rsidRDefault="001A1528"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w:t>
      </w:r>
      <w:r w:rsidR="00B65364" w:rsidRPr="00862359">
        <w:rPr>
          <w:rFonts w:ascii="Helvetica" w:eastAsia="Times New Roman" w:hAnsi="Helvetica" w:cs="Arial"/>
          <w:kern w:val="0"/>
          <w:sz w:val="20"/>
          <w:szCs w:val="24"/>
          <w:lang w:eastAsia="lt-LT"/>
          <w14:ligatures w14:val="none"/>
        </w:rPr>
        <w:t xml:space="preserve">e) </w:t>
      </w:r>
      <w:proofErr w:type="spellStart"/>
      <w:r w:rsidR="002B44A8" w:rsidRPr="00862359">
        <w:rPr>
          <w:rFonts w:ascii="Helvetica" w:eastAsia="Times New Roman" w:hAnsi="Helvetica" w:cs="Arial"/>
          <w:kern w:val="0"/>
          <w:sz w:val="20"/>
          <w:szCs w:val="24"/>
          <w:lang w:eastAsia="lt-LT"/>
          <w14:ligatures w14:val="none"/>
        </w:rPr>
        <w:t>polipeptidą</w:t>
      </w:r>
      <w:proofErr w:type="spellEnd"/>
      <w:r w:rsidR="002B44A8" w:rsidRPr="00862359">
        <w:rPr>
          <w:rFonts w:ascii="Helvetica" w:eastAsia="Times New Roman" w:hAnsi="Helvetica" w:cs="Arial"/>
          <w:kern w:val="0"/>
          <w:sz w:val="20"/>
          <w:szCs w:val="24"/>
          <w:lang w:eastAsia="lt-LT"/>
          <w14:ligatures w14:val="none"/>
        </w:rPr>
        <w:t xml:space="preserve">, </w:t>
      </w:r>
      <w:bookmarkStart w:id="1" w:name="_Hlk132313245"/>
      <w:r w:rsidR="002B44A8" w:rsidRPr="00862359">
        <w:rPr>
          <w:rFonts w:ascii="Helvetica" w:eastAsia="Times New Roman" w:hAnsi="Helvetica" w:cs="Arial"/>
          <w:kern w:val="0"/>
          <w:sz w:val="20"/>
          <w:szCs w:val="24"/>
          <w:lang w:eastAsia="lt-LT"/>
          <w14:ligatures w14:val="none"/>
        </w:rPr>
        <w:t>kuris apima tokia tvarka, pradedant nuo N galo</w:t>
      </w:r>
      <w:bookmarkEnd w:id="1"/>
      <w:r w:rsidR="002B44A8" w:rsidRPr="00862359">
        <w:rPr>
          <w:rFonts w:ascii="Helvetica" w:eastAsia="Times New Roman" w:hAnsi="Helvetica" w:cs="Arial"/>
          <w:kern w:val="0"/>
          <w:sz w:val="20"/>
          <w:szCs w:val="24"/>
          <w:lang w:eastAsia="lt-LT"/>
          <w14:ligatures w14:val="none"/>
        </w:rPr>
        <w:t>:</w:t>
      </w:r>
    </w:p>
    <w:p w14:paraId="714A316B"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1A1528"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SEQ ID Nr. 17, SEQ ID Nr. 26, SEQ ID Nr. 35, SEQ ID Nr. 44, SEQ ID Nr. 53, SEQ ID Nr. 62, SEQ ID Nr. 71, SEQ ID Nr. 80, SEQ ID Nr. 89, SEQ ID Nr. 98 ir SEQ ID Nr. 101;</w:t>
      </w:r>
    </w:p>
    <w:p w14:paraId="4656B987"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peptidin</w:t>
      </w:r>
      <w:r w:rsidR="001A1528" w:rsidRPr="00862359">
        <w:rPr>
          <w:rFonts w:ascii="Helvetica" w:eastAsia="Times New Roman" w:hAnsi="Helvetica" w:cs="Arial"/>
          <w:kern w:val="0"/>
          <w:sz w:val="20"/>
          <w:szCs w:val="24"/>
          <w:lang w:eastAsia="lt-LT"/>
          <w14:ligatures w14:val="none"/>
        </w:rPr>
        <w:t>į</w:t>
      </w:r>
      <w:r w:rsidRPr="00862359">
        <w:rPr>
          <w:rFonts w:ascii="Helvetica" w:eastAsia="Times New Roman" w:hAnsi="Helvetica" w:cs="Arial"/>
          <w:kern w:val="0"/>
          <w:sz w:val="20"/>
          <w:szCs w:val="24"/>
          <w:lang w:eastAsia="lt-LT"/>
          <w14:ligatures w14:val="none"/>
        </w:rPr>
        <w:t xml:space="preserve"> jung</w:t>
      </w:r>
      <w:r w:rsidR="001A1528" w:rsidRPr="00862359">
        <w:rPr>
          <w:rFonts w:ascii="Helvetica" w:eastAsia="Times New Roman" w:hAnsi="Helvetica" w:cs="Arial"/>
          <w:kern w:val="0"/>
          <w:sz w:val="20"/>
          <w:szCs w:val="24"/>
          <w:lang w:eastAsia="lt-LT"/>
          <w14:ligatures w14:val="none"/>
        </w:rPr>
        <w:t>tuką</w:t>
      </w:r>
      <w:r w:rsidRPr="00862359">
        <w:rPr>
          <w:rFonts w:ascii="Helvetica" w:eastAsia="Times New Roman" w:hAnsi="Helvetica" w:cs="Arial"/>
          <w:kern w:val="0"/>
          <w:sz w:val="20"/>
          <w:szCs w:val="24"/>
          <w:lang w:eastAsia="lt-LT"/>
          <w14:ligatures w14:val="none"/>
        </w:rPr>
        <w:t xml:space="preserve">, </w:t>
      </w:r>
      <w:r w:rsidR="00C8584E" w:rsidRPr="00862359">
        <w:rPr>
          <w:rFonts w:ascii="Helvetica" w:eastAsia="Times New Roman" w:hAnsi="Helvetica" w:cs="Arial"/>
          <w:kern w:val="0"/>
          <w:sz w:val="20"/>
          <w:szCs w:val="24"/>
          <w:lang w:eastAsia="lt-LT"/>
          <w14:ligatures w14:val="none"/>
        </w:rPr>
        <w:t xml:space="preserve">kurio aminorūgščių seka yra pateikta </w:t>
      </w:r>
      <w:r w:rsidRPr="00862359">
        <w:rPr>
          <w:rFonts w:ascii="Helvetica" w:eastAsia="Times New Roman" w:hAnsi="Helvetica" w:cs="Arial"/>
          <w:kern w:val="0"/>
          <w:sz w:val="20"/>
          <w:szCs w:val="24"/>
          <w:lang w:eastAsia="lt-LT"/>
          <w14:ligatures w14:val="none"/>
        </w:rPr>
        <w:t>SEQ ID Nr. 8;</w:t>
      </w:r>
    </w:p>
    <w:p w14:paraId="08183A00"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lastRenderedPageBreak/>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1A1528"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SEQ ID Nr. 158, SEQ ID Nr. 168, SEQ ID Nr. 178, SEQ ID Nr. 188, SEQ ID Nr. 198, SEQ ID Nr. 208, SEQ ID Nr. 218, SEQ ID Nr. 228, SEQ ID Nr. 238, SEQ ID Nr. 248, SEQ ID Nr. 258, SEQ ID Nr. 268, SEQ ID Nr. 278, SEQ ID Nr. 288, SEQ ID Nr. 298, SEQ ID Nr. 308, SEQ ID Nr. 318, SEQ ID Nr. 328, SEQ ID Nr. 338, SEQ ID Nr. 348, SEQ ID Nr. 358, SEQ ID Nr. 368, SEQ ID Nr. 378, SEQ ID Nr. 388, SEQ ID Nr. 398, SEQ ID Nr. 408, SEQ ID Nr. 418, SEQ ID Nr. 428, SEQ ID Nr. 438, SEQ ID Nr. 448, SEQ ID Nr. 458, SEQ ID Nr. 468, SEQ ID Nr. 478, SEQ ID Nr. 488, SEQ ID Nr. 498, SEQ ID Nr. 508, SEQ ID Nr. 518, SEQ ID Nr. 528, SEQ ID Nr. 538, SEQ ID Nr. 548, SEQ ID Nr. 558, SEQ ID Nr. 568, SEQ ID Nr. 578, SEQ ID Nr. 588, SEQ ID Nr. 598, SEQ ID Nr. 608, SEQ ID Nr. 618, SEQ ID Nr. 628, SEQ ID Nr. 638, SEQ ID Nr. 648, SEQ ID Nr. 658, SEQ ID Nr. 668, SEQ ID Nr. 698, SEQ ID Nr. 708, SEQ ID Nr. 718, SEQ ID Nr. 728, SEQ ID Nr. 738, SEQ ID Nr. 748 ir SEQ ID Nr. 798;</w:t>
      </w:r>
    </w:p>
    <w:p w14:paraId="2475D031"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C8584E" w:rsidRPr="00862359">
        <w:rPr>
          <w:rFonts w:ascii="Helvetica" w:eastAsia="Times New Roman" w:hAnsi="Helvetica" w:cs="Arial"/>
          <w:kern w:val="0"/>
          <w:sz w:val="20"/>
          <w:szCs w:val="24"/>
          <w:lang w:eastAsia="lt-LT"/>
          <w14:ligatures w14:val="none"/>
        </w:rPr>
        <w:t xml:space="preserve">kurio aminorūgščių seka yra pateikta </w:t>
      </w:r>
      <w:r w:rsidRPr="00862359">
        <w:rPr>
          <w:rFonts w:ascii="Helvetica" w:eastAsia="Times New Roman" w:hAnsi="Helvetica" w:cs="Arial"/>
          <w:kern w:val="0"/>
          <w:sz w:val="20"/>
          <w:szCs w:val="24"/>
          <w:lang w:eastAsia="lt-LT"/>
          <w14:ligatures w14:val="none"/>
        </w:rPr>
        <w:t>SEQ ID Nr. 142; ir</w:t>
      </w:r>
    </w:p>
    <w:p w14:paraId="56C0B87F" w14:textId="77777777" w:rsidR="00B65364" w:rsidRPr="00862359" w:rsidRDefault="007A6FAD" w:rsidP="00862359">
      <w:pPr>
        <w:spacing w:after="0" w:line="360" w:lineRule="auto"/>
        <w:jc w:val="both"/>
        <w:rPr>
          <w:rFonts w:ascii="Helvetica" w:eastAsia="Times New Roman" w:hAnsi="Helvetica" w:cs="Arial"/>
          <w:kern w:val="0"/>
          <w:sz w:val="20"/>
          <w:szCs w:val="24"/>
          <w:lang w:eastAsia="lt-LT"/>
          <w14:ligatures w14:val="none"/>
        </w:rPr>
      </w:pPr>
      <w:proofErr w:type="spellStart"/>
      <w:r w:rsidRPr="00862359">
        <w:rPr>
          <w:rFonts w:ascii="Helvetica" w:eastAsia="Times New Roman" w:hAnsi="Helvetica" w:cs="Arial"/>
          <w:kern w:val="0"/>
          <w:sz w:val="20"/>
          <w:szCs w:val="24"/>
          <w:lang w:eastAsia="lt-LT"/>
          <w14:ligatures w14:val="none"/>
        </w:rPr>
        <w:t>polipeptidą</w:t>
      </w:r>
      <w:proofErr w:type="spellEnd"/>
      <w:r w:rsidRPr="00862359">
        <w:rPr>
          <w:rFonts w:ascii="Helvetica" w:eastAsia="Times New Roman" w:hAnsi="Helvetica" w:cs="Arial"/>
          <w:kern w:val="0"/>
          <w:sz w:val="20"/>
          <w:szCs w:val="24"/>
          <w:lang w:eastAsia="lt-LT"/>
          <w14:ligatures w14:val="none"/>
        </w:rPr>
        <w:t>, kuris apima tokia tvarka, pradedant nuo N galo</w:t>
      </w:r>
      <w:r w:rsidR="00B65364" w:rsidRPr="00862359">
        <w:rPr>
          <w:rFonts w:ascii="Helvetica" w:eastAsia="Times New Roman" w:hAnsi="Helvetica" w:cs="Arial"/>
          <w:kern w:val="0"/>
          <w:sz w:val="20"/>
          <w:szCs w:val="24"/>
          <w:lang w:eastAsia="lt-LT"/>
          <w14:ligatures w14:val="none"/>
        </w:rPr>
        <w:t>:</w:t>
      </w:r>
    </w:p>
    <w:p w14:paraId="3A72D207"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1A1528"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SEQ ID Nr. 157, SEQ ID Nr. 167, SEQ ID Nr. 177, SEQ ID Nr. 187, SEQ ID Nr. 197, SEQ ID Nr. 207, SEQ ID Nr. 217, SEQ ID Nr. 227, SEQ ID Nr. 237, SEQ ID Nr. 247, SEQ ID Nr. 257, SEQ ID Nr. 267, SEQ ID Nr. 277, SEQ ID Nr. 287, SEQ ID Nr. 297, SEQ ID Nr. 307, SEQ ID Nr. 317, SEQ ID Nr. 327, SEQ ID Nr. 337, SEQ ID Nr. 347, SEQ ID Nr. 357, SEQ ID Nr. 367, SEQ ID Nr. 377, SEQ ID Nr. 387, SEQ ID Nr. 397, SEQ ID Nr. 407, SEQ ID Nr. 417, SEQ ID Nr. 427, SEQ ID Nr. 437, SEQ ID Nr. 447, SEQ ID Nr. 457, SEQ ID Nr. 467, SEQ ID Nr. 477, SEQ ID Nr. 487, SEQ ID Nr. 497, SEQ ID Nr. 507, SEQ ID Nr. 517, SEQ ID Nr. 527, SEQ ID Nr. 537, SEQ ID Nr. 547, SEQ ID Nr. 557, SEQ ID Nr. 567, SEQ ID Nr. 577, SEQ ID Nr. 587, SEQ ID Nr. 597, SEQ ID Nr. 607, SEQ ID Nr. 617, SEQ ID Nr. 627, SEQ ID Nr. 637, SEQ ID Nr. 647, SEQ ID Nr. 657, SEQ ID Nr. 667, SEQ ID Nr. 697, SEQ ID Nr. 707, SEQ ID Nr. 717, SEQ ID Nr. 727, SEQ ID Nr. 737, SEQ ID Nr. 747 ir SEQ ID Nr. 797;</w:t>
      </w:r>
    </w:p>
    <w:p w14:paraId="61F033FA"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peptidin</w:t>
      </w:r>
      <w:r w:rsidR="001A1528" w:rsidRPr="00862359">
        <w:rPr>
          <w:rFonts w:ascii="Helvetica" w:eastAsia="Times New Roman" w:hAnsi="Helvetica" w:cs="Arial"/>
          <w:kern w:val="0"/>
          <w:sz w:val="20"/>
          <w:szCs w:val="24"/>
          <w:lang w:eastAsia="lt-LT"/>
          <w14:ligatures w14:val="none"/>
        </w:rPr>
        <w:t>į</w:t>
      </w:r>
      <w:r w:rsidRPr="00862359">
        <w:rPr>
          <w:rFonts w:ascii="Helvetica" w:eastAsia="Times New Roman" w:hAnsi="Helvetica" w:cs="Arial"/>
          <w:kern w:val="0"/>
          <w:sz w:val="20"/>
          <w:szCs w:val="24"/>
          <w:lang w:eastAsia="lt-LT"/>
          <w14:ligatures w14:val="none"/>
        </w:rPr>
        <w:t xml:space="preserve"> jung</w:t>
      </w:r>
      <w:r w:rsidR="001A1528" w:rsidRPr="00862359">
        <w:rPr>
          <w:rFonts w:ascii="Helvetica" w:eastAsia="Times New Roman" w:hAnsi="Helvetica" w:cs="Arial"/>
          <w:kern w:val="0"/>
          <w:sz w:val="20"/>
          <w:szCs w:val="24"/>
          <w:lang w:eastAsia="lt-LT"/>
          <w14:ligatures w14:val="none"/>
        </w:rPr>
        <w:t>tuką</w:t>
      </w:r>
      <w:r w:rsidRPr="00862359">
        <w:rPr>
          <w:rFonts w:ascii="Helvetica" w:eastAsia="Times New Roman" w:hAnsi="Helvetica" w:cs="Arial"/>
          <w:kern w:val="0"/>
          <w:sz w:val="20"/>
          <w:szCs w:val="24"/>
          <w:lang w:eastAsia="lt-LT"/>
          <w14:ligatures w14:val="none"/>
        </w:rPr>
        <w:t xml:space="preserve">, </w:t>
      </w:r>
      <w:r w:rsidR="00C8584E" w:rsidRPr="00862359">
        <w:rPr>
          <w:rFonts w:ascii="Helvetica" w:eastAsia="Times New Roman" w:hAnsi="Helvetica" w:cs="Arial"/>
          <w:kern w:val="0"/>
          <w:sz w:val="20"/>
          <w:szCs w:val="24"/>
          <w:lang w:eastAsia="lt-LT"/>
          <w14:ligatures w14:val="none"/>
        </w:rPr>
        <w:t xml:space="preserve">kurio aminorūgščių seka yra pateikta </w:t>
      </w:r>
      <w:r w:rsidRPr="00862359">
        <w:rPr>
          <w:rFonts w:ascii="Helvetica" w:eastAsia="Times New Roman" w:hAnsi="Helvetica" w:cs="Arial"/>
          <w:kern w:val="0"/>
          <w:sz w:val="20"/>
          <w:szCs w:val="24"/>
          <w:lang w:eastAsia="lt-LT"/>
          <w14:ligatures w14:val="none"/>
        </w:rPr>
        <w:t>SEQ ID Nr. 8;</w:t>
      </w:r>
    </w:p>
    <w:p w14:paraId="5706EB11"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1A1528"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 xml:space="preserve">SEQ ID Nr. 18, SEQ ID Nr. 27, SEQ ID Nr. 36, SEQ ID Nr. 45, SEQ ID Nr. 54, SEQ ID Nr. 63, SEQ ID Nr. 72, SEQ ID Nr. 81, SEQ ID Nr. 90, SEQ ID Nr. 99 ir SEQ ID Nr. 102 ir </w:t>
      </w:r>
      <w:proofErr w:type="spellStart"/>
      <w:r w:rsidRPr="00862359">
        <w:rPr>
          <w:rFonts w:ascii="Helvetica" w:eastAsia="Times New Roman" w:hAnsi="Helvetica" w:cs="Arial"/>
          <w:kern w:val="0"/>
          <w:sz w:val="20"/>
          <w:szCs w:val="24"/>
          <w:lang w:eastAsia="lt-LT"/>
          <w14:ligatures w14:val="none"/>
        </w:rPr>
        <w:t>serino</w:t>
      </w:r>
      <w:proofErr w:type="spellEnd"/>
      <w:r w:rsidRPr="00862359">
        <w:rPr>
          <w:rFonts w:ascii="Helvetica" w:eastAsia="Times New Roman" w:hAnsi="Helvetica" w:cs="Arial"/>
          <w:kern w:val="0"/>
          <w:sz w:val="20"/>
          <w:szCs w:val="24"/>
          <w:lang w:eastAsia="lt-LT"/>
          <w14:ligatures w14:val="none"/>
        </w:rPr>
        <w:t xml:space="preserve"> liekan</w:t>
      </w:r>
      <w:r w:rsidR="007A6FAD" w:rsidRPr="00862359">
        <w:rPr>
          <w:rFonts w:ascii="Helvetica" w:eastAsia="Times New Roman" w:hAnsi="Helvetica" w:cs="Arial"/>
          <w:kern w:val="0"/>
          <w:sz w:val="20"/>
          <w:szCs w:val="24"/>
          <w:lang w:eastAsia="lt-LT"/>
          <w14:ligatures w14:val="none"/>
        </w:rPr>
        <w:t>os</w:t>
      </w:r>
      <w:r w:rsidRPr="00862359">
        <w:rPr>
          <w:rFonts w:ascii="Helvetica" w:eastAsia="Times New Roman" w:hAnsi="Helvetica" w:cs="Arial"/>
          <w:kern w:val="0"/>
          <w:sz w:val="20"/>
          <w:szCs w:val="24"/>
          <w:lang w:eastAsia="lt-LT"/>
          <w14:ligatures w14:val="none"/>
        </w:rPr>
        <w:t xml:space="preserve"> C-gale;</w:t>
      </w:r>
    </w:p>
    <w:p w14:paraId="3F74BE92"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C8584E" w:rsidRPr="00862359">
        <w:rPr>
          <w:rFonts w:ascii="Helvetica" w:eastAsia="Times New Roman" w:hAnsi="Helvetica" w:cs="Arial"/>
          <w:kern w:val="0"/>
          <w:sz w:val="20"/>
          <w:szCs w:val="24"/>
          <w:lang w:eastAsia="lt-LT"/>
          <w14:ligatures w14:val="none"/>
        </w:rPr>
        <w:t xml:space="preserve">kurio aminorūgščių seka yra pateikta </w:t>
      </w:r>
      <w:r w:rsidRPr="00862359">
        <w:rPr>
          <w:rFonts w:ascii="Helvetica" w:eastAsia="Times New Roman" w:hAnsi="Helvetica" w:cs="Arial"/>
          <w:kern w:val="0"/>
          <w:sz w:val="20"/>
          <w:szCs w:val="24"/>
          <w:lang w:eastAsia="lt-LT"/>
          <w14:ligatures w14:val="none"/>
        </w:rPr>
        <w:t>SEQ ID Nr. 143;</w:t>
      </w:r>
    </w:p>
    <w:p w14:paraId="7CBFC73E" w14:textId="77777777" w:rsidR="00B65364" w:rsidRPr="00862359" w:rsidRDefault="001A1528"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w:t>
      </w:r>
      <w:r w:rsidR="00B65364" w:rsidRPr="00862359">
        <w:rPr>
          <w:rFonts w:ascii="Helvetica" w:eastAsia="Times New Roman" w:hAnsi="Helvetica" w:cs="Arial"/>
          <w:kern w:val="0"/>
          <w:sz w:val="20"/>
          <w:szCs w:val="24"/>
          <w:lang w:eastAsia="lt-LT"/>
          <w14:ligatures w14:val="none"/>
        </w:rPr>
        <w:t xml:space="preserve">f) </w:t>
      </w:r>
      <w:proofErr w:type="spellStart"/>
      <w:r w:rsidR="00B65364" w:rsidRPr="00862359">
        <w:rPr>
          <w:rFonts w:ascii="Helvetica" w:eastAsia="Times New Roman" w:hAnsi="Helvetica" w:cs="Arial"/>
          <w:kern w:val="0"/>
          <w:sz w:val="20"/>
          <w:szCs w:val="24"/>
          <w:lang w:eastAsia="lt-LT"/>
          <w14:ligatures w14:val="none"/>
        </w:rPr>
        <w:t>polipeptid</w:t>
      </w:r>
      <w:r w:rsidRPr="00862359">
        <w:rPr>
          <w:rFonts w:ascii="Helvetica" w:eastAsia="Times New Roman" w:hAnsi="Helvetica" w:cs="Arial"/>
          <w:kern w:val="0"/>
          <w:sz w:val="20"/>
          <w:szCs w:val="24"/>
          <w:lang w:eastAsia="lt-LT"/>
          <w14:ligatures w14:val="none"/>
        </w:rPr>
        <w:t>ą</w:t>
      </w:r>
      <w:proofErr w:type="spellEnd"/>
      <w:r w:rsidR="007D0019" w:rsidRPr="00862359">
        <w:rPr>
          <w:rFonts w:ascii="Helvetica" w:eastAsia="Times New Roman" w:hAnsi="Helvetica" w:cs="Arial"/>
          <w:kern w:val="0"/>
          <w:sz w:val="20"/>
          <w:szCs w:val="24"/>
          <w:lang w:eastAsia="lt-LT"/>
          <w14:ligatures w14:val="none"/>
        </w:rPr>
        <w:t>, kuris apima tokia tvarka, pradedant nuo N galo</w:t>
      </w:r>
      <w:r w:rsidR="00B65364" w:rsidRPr="00862359">
        <w:rPr>
          <w:rFonts w:ascii="Helvetica" w:eastAsia="Times New Roman" w:hAnsi="Helvetica" w:cs="Arial"/>
          <w:kern w:val="0"/>
          <w:sz w:val="20"/>
          <w:szCs w:val="24"/>
          <w:lang w:eastAsia="lt-LT"/>
          <w14:ligatures w14:val="none"/>
        </w:rPr>
        <w:t>:</w:t>
      </w:r>
    </w:p>
    <w:p w14:paraId="644B9E6A"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1A1528"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SEQ ID Nr. 159, SEQ ID Nr. 169, SEQ ID Nr. 179, SEQ ID Nr. 189, SEQ ID Nr. 199, SEQ ID Nr. 209, SEQ ID Nr. 219 ir SEQ ID Nr. 229, SEQ ID Nr. 239, SEQ ID Nr. 249 ir SEQ ID Nr. 259, SEQ ID Nr. 269, SEQ ID Nr. 279 ir SEQ ID Nr. 289, SEQ ID Nr. 299, SEQ ID Nr. 309, SEQ ID Nr. 319 ir SEQ ID Nr. 329, SEQ ID Nr. 339, SEQ ID Nr. 349 ir SEQ ID Nr. 359, SEQ ID Nr. 369, SEQ ID Nr. 379 ir SEQ ID Nr. 389, SEQ ID Nr. 399, SEQ ID Nr. 409, SEQ ID Nr. 419 ir SEQ ID Nr. 429, SEQ ID Nr. 439, SEQ ID Nr. 449 ir SEQ ID Nr. 459, SEQ ID Nr. 469, SEQ ID Nr. 479 ir SEQ ID Nr. 489, SEQ ID Nr. 499, SEQ ID Nr. 509, SEQ ID Nr. 519 ir SEQ ID Nr. 529, SEQ ID Nr. 539, SEQ ID Nr. 549 ir SEQ ID Nr. 559, SEQ ID Nr. 569, SEQ ID Nr. 579 ir SEQ ID Nr. 589, SEQ ID Nr. 599, SEQ ID Nr. 609, SEQ ID Nr. 619 ir SEQ ID Nr. 629, SEQ ID Nr. 639, SEQ ID Nr. 649 ir SEQ ID Nr. 659, SEQ ID Nr. 669, SEQ ID Nr. 699, SEQ ID Nr. 709, SEQ ID Nr. 719 ir SEQ ID Nr. 729, SEQ ID Nr. 739, SEQ ID Nr. 749 ir SEQ ID Nr. 799;</w:t>
      </w:r>
    </w:p>
    <w:p w14:paraId="44094351"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peptidin</w:t>
      </w:r>
      <w:r w:rsidR="001A1528" w:rsidRPr="00862359">
        <w:rPr>
          <w:rFonts w:ascii="Helvetica" w:eastAsia="Times New Roman" w:hAnsi="Helvetica" w:cs="Arial"/>
          <w:kern w:val="0"/>
          <w:sz w:val="20"/>
          <w:szCs w:val="24"/>
          <w:lang w:eastAsia="lt-LT"/>
          <w14:ligatures w14:val="none"/>
        </w:rPr>
        <w:t>į</w:t>
      </w:r>
      <w:r w:rsidRPr="00862359">
        <w:rPr>
          <w:rFonts w:ascii="Helvetica" w:eastAsia="Times New Roman" w:hAnsi="Helvetica" w:cs="Arial"/>
          <w:kern w:val="0"/>
          <w:sz w:val="20"/>
          <w:szCs w:val="24"/>
          <w:lang w:eastAsia="lt-LT"/>
          <w14:ligatures w14:val="none"/>
        </w:rPr>
        <w:t xml:space="preserve"> jung</w:t>
      </w:r>
      <w:r w:rsidR="001A1528" w:rsidRPr="00862359">
        <w:rPr>
          <w:rFonts w:ascii="Helvetica" w:eastAsia="Times New Roman" w:hAnsi="Helvetica" w:cs="Arial"/>
          <w:kern w:val="0"/>
          <w:sz w:val="20"/>
          <w:szCs w:val="24"/>
          <w:lang w:eastAsia="lt-LT"/>
          <w14:ligatures w14:val="none"/>
        </w:rPr>
        <w:t>tuką</w:t>
      </w:r>
      <w:r w:rsidRPr="00862359">
        <w:rPr>
          <w:rFonts w:ascii="Helvetica" w:eastAsia="Times New Roman" w:hAnsi="Helvetica" w:cs="Arial"/>
          <w:kern w:val="0"/>
          <w:sz w:val="20"/>
          <w:szCs w:val="24"/>
          <w:lang w:eastAsia="lt-LT"/>
          <w14:ligatures w14:val="none"/>
        </w:rPr>
        <w:t>,</w:t>
      </w:r>
      <w:r w:rsidR="007D0019" w:rsidRPr="00862359">
        <w:rPr>
          <w:rFonts w:ascii="Helvetica" w:eastAsia="Times New Roman" w:hAnsi="Helvetica" w:cs="Arial"/>
          <w:kern w:val="0"/>
          <w:sz w:val="20"/>
          <w:szCs w:val="24"/>
          <w:lang w:eastAsia="lt-LT"/>
          <w14:ligatures w14:val="none"/>
        </w:rPr>
        <w:t xml:space="preserve"> kurio aminorūgščių seka yra parinkta iš grupės</w:t>
      </w:r>
      <w:r w:rsidRPr="00862359">
        <w:rPr>
          <w:rFonts w:ascii="Helvetica" w:eastAsia="Times New Roman" w:hAnsi="Helvetica" w:cs="Arial"/>
          <w:kern w:val="0"/>
          <w:sz w:val="20"/>
          <w:szCs w:val="24"/>
          <w:lang w:eastAsia="lt-LT"/>
          <w14:ligatures w14:val="none"/>
        </w:rPr>
        <w:t>, susidedančios iš SEQ ID Nr. 1-9; ir</w:t>
      </w:r>
    </w:p>
    <w:p w14:paraId="3268491A"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bookmarkStart w:id="2" w:name="_Hlk132313407"/>
      <w:r w:rsidR="001A1528" w:rsidRPr="00862359">
        <w:rPr>
          <w:rFonts w:ascii="Helvetica" w:eastAsia="Times New Roman" w:hAnsi="Helvetica" w:cs="Arial"/>
          <w:kern w:val="0"/>
          <w:sz w:val="20"/>
          <w:szCs w:val="24"/>
          <w:lang w:eastAsia="lt-LT"/>
          <w14:ligatures w14:val="none"/>
        </w:rPr>
        <w:t>kurio aminorūgščių seka yra parinkta iš grupės</w:t>
      </w:r>
      <w:bookmarkEnd w:id="2"/>
      <w:r w:rsidR="001A1528" w:rsidRPr="00862359">
        <w:rPr>
          <w:rFonts w:ascii="Helvetica" w:eastAsia="Times New Roman" w:hAnsi="Helvetica" w:cs="Arial"/>
          <w:kern w:val="0"/>
          <w:sz w:val="20"/>
          <w:szCs w:val="24"/>
          <w:lang w:eastAsia="lt-LT"/>
          <w14:ligatures w14:val="none"/>
        </w:rPr>
        <w:t xml:space="preserve">, susidedančios iš </w:t>
      </w:r>
      <w:r w:rsidRPr="00862359">
        <w:rPr>
          <w:rFonts w:ascii="Helvetica" w:eastAsia="Times New Roman" w:hAnsi="Helvetica" w:cs="Arial"/>
          <w:kern w:val="0"/>
          <w:sz w:val="20"/>
          <w:szCs w:val="24"/>
          <w:lang w:eastAsia="lt-LT"/>
          <w14:ligatures w14:val="none"/>
        </w:rPr>
        <w:t>SEQ ID Nr. 19, SEQ ID Nr. 28, SEQ ID Nr. 37, SEQ ID Nr. 46, SEQ ID Nr. 55, SEQ ID Nr. 64, SEQ ID Nr. 73, SEQ ID Nr. 82, SEQ ID Nr. 91, SEQ ID Nr. 100 ir SEQ ID Nr. 103; ir</w:t>
      </w:r>
    </w:p>
    <w:p w14:paraId="65C939A4"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C8584E" w:rsidRPr="00862359">
        <w:rPr>
          <w:rFonts w:ascii="Helvetica" w:eastAsia="Times New Roman" w:hAnsi="Helvetica" w:cs="Arial"/>
          <w:kern w:val="0"/>
          <w:sz w:val="20"/>
          <w:szCs w:val="24"/>
          <w:lang w:eastAsia="lt-LT"/>
          <w14:ligatures w14:val="none"/>
        </w:rPr>
        <w:t xml:space="preserve">kurio aminorūgščių seka yra pateikta </w:t>
      </w:r>
      <w:r w:rsidRPr="00862359">
        <w:rPr>
          <w:rFonts w:ascii="Helvetica" w:eastAsia="Times New Roman" w:hAnsi="Helvetica" w:cs="Arial"/>
          <w:kern w:val="0"/>
          <w:sz w:val="20"/>
          <w:szCs w:val="24"/>
          <w:lang w:eastAsia="lt-LT"/>
          <w14:ligatures w14:val="none"/>
        </w:rPr>
        <w:t>SEQ ID Nr. 144; ir</w:t>
      </w:r>
    </w:p>
    <w:p w14:paraId="73B5488E"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proofErr w:type="spellStart"/>
      <w:r w:rsidRPr="00862359">
        <w:rPr>
          <w:rFonts w:ascii="Helvetica" w:eastAsia="Times New Roman" w:hAnsi="Helvetica" w:cs="Arial"/>
          <w:kern w:val="0"/>
          <w:sz w:val="20"/>
          <w:szCs w:val="24"/>
          <w:lang w:eastAsia="lt-LT"/>
          <w14:ligatures w14:val="none"/>
        </w:rPr>
        <w:lastRenderedPageBreak/>
        <w:t>polipeptid</w:t>
      </w:r>
      <w:r w:rsidR="007D0019"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C8584E" w:rsidRPr="00862359">
        <w:rPr>
          <w:rFonts w:ascii="Helvetica" w:eastAsia="Times New Roman" w:hAnsi="Helvetica" w:cs="Arial"/>
          <w:kern w:val="0"/>
          <w:sz w:val="20"/>
          <w:szCs w:val="24"/>
          <w:lang w:eastAsia="lt-LT"/>
          <w14:ligatures w14:val="none"/>
        </w:rPr>
        <w:t xml:space="preserve">kurio aminorūgščių seka yra pateikta </w:t>
      </w:r>
      <w:r w:rsidRPr="00862359">
        <w:rPr>
          <w:rFonts w:ascii="Helvetica" w:eastAsia="Times New Roman" w:hAnsi="Helvetica" w:cs="Arial"/>
          <w:kern w:val="0"/>
          <w:sz w:val="20"/>
          <w:szCs w:val="24"/>
          <w:lang w:eastAsia="lt-LT"/>
          <w14:ligatures w14:val="none"/>
        </w:rPr>
        <w:t>SEQ ID Nr. 145;</w:t>
      </w:r>
    </w:p>
    <w:p w14:paraId="0CAD52B8" w14:textId="77777777" w:rsidR="00B65364" w:rsidRPr="00862359" w:rsidRDefault="001A1528"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w:t>
      </w:r>
      <w:r w:rsidR="00B65364" w:rsidRPr="00862359">
        <w:rPr>
          <w:rFonts w:ascii="Helvetica" w:eastAsia="Times New Roman" w:hAnsi="Helvetica" w:cs="Arial"/>
          <w:kern w:val="0"/>
          <w:sz w:val="20"/>
          <w:szCs w:val="24"/>
          <w:lang w:eastAsia="lt-LT"/>
          <w14:ligatures w14:val="none"/>
        </w:rPr>
        <w:t xml:space="preserve">g) </w:t>
      </w:r>
      <w:proofErr w:type="spellStart"/>
      <w:r w:rsidR="00B65364" w:rsidRPr="00862359">
        <w:rPr>
          <w:rFonts w:ascii="Helvetica" w:eastAsia="Times New Roman" w:hAnsi="Helvetica" w:cs="Arial"/>
          <w:kern w:val="0"/>
          <w:sz w:val="20"/>
          <w:szCs w:val="24"/>
          <w:lang w:eastAsia="lt-LT"/>
          <w14:ligatures w14:val="none"/>
        </w:rPr>
        <w:t>polipeptid</w:t>
      </w:r>
      <w:r w:rsidRPr="00862359">
        <w:rPr>
          <w:rFonts w:ascii="Helvetica" w:eastAsia="Times New Roman" w:hAnsi="Helvetica" w:cs="Arial"/>
          <w:kern w:val="0"/>
          <w:sz w:val="20"/>
          <w:szCs w:val="24"/>
          <w:lang w:eastAsia="lt-LT"/>
          <w14:ligatures w14:val="none"/>
        </w:rPr>
        <w:t>ą</w:t>
      </w:r>
      <w:proofErr w:type="spellEnd"/>
      <w:r w:rsidR="00B65364" w:rsidRPr="00862359">
        <w:rPr>
          <w:rFonts w:ascii="Helvetica" w:eastAsia="Times New Roman" w:hAnsi="Helvetica" w:cs="Arial"/>
          <w:kern w:val="0"/>
          <w:sz w:val="20"/>
          <w:szCs w:val="24"/>
          <w:lang w:eastAsia="lt-LT"/>
          <w14:ligatures w14:val="none"/>
        </w:rPr>
        <w:t>,</w:t>
      </w:r>
      <w:r w:rsidR="007D0019" w:rsidRPr="00862359">
        <w:rPr>
          <w:rFonts w:ascii="Helvetica" w:eastAsia="Times New Roman" w:hAnsi="Helvetica" w:cs="Arial"/>
          <w:kern w:val="0"/>
          <w:sz w:val="20"/>
          <w:szCs w:val="24"/>
          <w:lang w:eastAsia="lt-LT"/>
          <w14:ligatures w14:val="none"/>
        </w:rPr>
        <w:t xml:space="preserve"> kuris apima tokia tvarka, pradedant nuo N galo</w:t>
      </w:r>
      <w:r w:rsidR="00B65364" w:rsidRPr="00862359">
        <w:rPr>
          <w:rFonts w:ascii="Helvetica" w:eastAsia="Times New Roman" w:hAnsi="Helvetica" w:cs="Arial"/>
          <w:kern w:val="0"/>
          <w:sz w:val="20"/>
          <w:szCs w:val="24"/>
          <w:lang w:eastAsia="lt-LT"/>
          <w14:ligatures w14:val="none"/>
        </w:rPr>
        <w:t>:</w:t>
      </w:r>
    </w:p>
    <w:p w14:paraId="704B1C4E"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1A1528"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SEQ ID Nr. 159, SEQ ID Nr. 169, SEQ ID Nr. 179, SEQ ID Nr. 189, SEQ ID Nr. 199, SEQ ID Nr. 209, SEQ ID Nr. 219 ir SEQ ID Nr. 229, SEQ ID Nr. 239, SEQ ID Nr. 249 ir SEQ ID Nr. 259, SEQ ID Nr. 269, SEQ ID Nr. 279 ir SEQ ID Nr. 289, SEQ ID Nr. 299, SEQ ID Nr. 309, SEQ ID Nr. 319 ir SEQ ID Nr. 329, SEQ ID Nr. 339, SEQ ID Nr. 349 ir SEQ ID Nr. 359, SEQ ID Nr. 369, SEQ ID Nr. 379 ir SEQ ID Nr. 389, SEQ ID Nr. 399, SEQ ID Nr. 409, SEQ ID Nr. 419 ir SEQ ID Nr. 429, SEQ ID Nr. 439, SEQ ID Nr. 449 ir SEQ ID Nr. 459, SEQ ID Nr. 469, SEQ ID Nr. 479 ir SEQ ID Nr. 489, SEQ ID Nr. 499, SEQ ID Nr. 509, SEQ ID Nr. 519 ir SEQ ID Nr. 529, SEQ ID Nr. 539, SEQ ID Nr. 549 ir SEQ ID Nr. 559, SEQ ID Nr. 569, SEQ ID Nr. 579 ir SEQ ID Nr. 589, SEQ ID Nr. 599, SEQ ID Nr. 609, SEQ ID Nr. 619 ir SEQ ID Nr. 629, SEQ ID Nr. 639, SEQ ID Nr. 649 ir SEQ ID Nr. 659, SEQ ID Nr. 669, SEQ ID Nr. 699, SEQ ID Nr. 709, SEQ ID Nr. 719 ir SEQ ID Nr. 729, SEQ ID Nr. 739, SEQ ID Nr. 749 ir SEQ ID Nr. 799; ir</w:t>
      </w:r>
    </w:p>
    <w:p w14:paraId="0C89D6C6"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7D0019"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C8584E" w:rsidRPr="00862359">
        <w:rPr>
          <w:rFonts w:ascii="Helvetica" w:eastAsia="Times New Roman" w:hAnsi="Helvetica" w:cs="Arial"/>
          <w:kern w:val="0"/>
          <w:sz w:val="20"/>
          <w:szCs w:val="24"/>
          <w:lang w:eastAsia="lt-LT"/>
          <w14:ligatures w14:val="none"/>
        </w:rPr>
        <w:t xml:space="preserve">kurio aminorūgščių seka yra pateikta </w:t>
      </w:r>
      <w:r w:rsidRPr="00862359">
        <w:rPr>
          <w:rFonts w:ascii="Helvetica" w:eastAsia="Times New Roman" w:hAnsi="Helvetica" w:cs="Arial"/>
          <w:kern w:val="0"/>
          <w:sz w:val="20"/>
          <w:szCs w:val="24"/>
          <w:lang w:eastAsia="lt-LT"/>
          <w14:ligatures w14:val="none"/>
        </w:rPr>
        <w:t>SEQ ID Nr. 146; ir</w:t>
      </w:r>
    </w:p>
    <w:p w14:paraId="1F0115EA"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7A6FAD" w:rsidRPr="00862359">
        <w:rPr>
          <w:rFonts w:ascii="Helvetica" w:eastAsia="Times New Roman" w:hAnsi="Helvetica" w:cs="Arial"/>
          <w:kern w:val="0"/>
          <w:sz w:val="20"/>
          <w:szCs w:val="24"/>
          <w:lang w:eastAsia="lt-LT"/>
          <w14:ligatures w14:val="none"/>
        </w:rPr>
        <w:t>kuris apima tokia tvarka, pradedant nuo N galo:</w:t>
      </w:r>
    </w:p>
    <w:p w14:paraId="07B27D64"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A1528"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F440B1"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SEQ ID Nr. 19, SEQ ID Nr. 28, SEQ ID Nr. 37, SEQ ID Nr. 46, SEQ ID Nr. 55, SEQ ID Nr. 64, SEQ ID Nr. 73, SEQ ID Nr. 82, SEQ ID Nr. 91, SEQ ID Nr. 100 ir SEQ ID Nr. 103; ir</w:t>
      </w:r>
    </w:p>
    <w:p w14:paraId="65810E76"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F440B1"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C8584E" w:rsidRPr="00862359">
        <w:rPr>
          <w:rFonts w:ascii="Helvetica" w:eastAsia="Times New Roman" w:hAnsi="Helvetica" w:cs="Arial"/>
          <w:kern w:val="0"/>
          <w:sz w:val="20"/>
          <w:szCs w:val="24"/>
          <w:lang w:eastAsia="lt-LT"/>
          <w14:ligatures w14:val="none"/>
        </w:rPr>
        <w:t xml:space="preserve">kurio aminorūgščių seka yra pateikta </w:t>
      </w:r>
      <w:r w:rsidRPr="00862359">
        <w:rPr>
          <w:rFonts w:ascii="Helvetica" w:eastAsia="Times New Roman" w:hAnsi="Helvetica" w:cs="Arial"/>
          <w:kern w:val="0"/>
          <w:sz w:val="20"/>
          <w:szCs w:val="24"/>
          <w:lang w:eastAsia="lt-LT"/>
          <w14:ligatures w14:val="none"/>
        </w:rPr>
        <w:t>SEQ ID Nr. 147;</w:t>
      </w:r>
    </w:p>
    <w:p w14:paraId="2314BA5B" w14:textId="77777777" w:rsidR="00B65364" w:rsidRPr="00862359" w:rsidRDefault="00F440B1"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w:t>
      </w:r>
      <w:r w:rsidR="00B65364" w:rsidRPr="00862359">
        <w:rPr>
          <w:rFonts w:ascii="Helvetica" w:eastAsia="Times New Roman" w:hAnsi="Helvetica" w:cs="Arial"/>
          <w:kern w:val="0"/>
          <w:sz w:val="20"/>
          <w:szCs w:val="24"/>
          <w:lang w:eastAsia="lt-LT"/>
          <w14:ligatures w14:val="none"/>
        </w:rPr>
        <w:t xml:space="preserve">h) </w:t>
      </w:r>
      <w:proofErr w:type="spellStart"/>
      <w:r w:rsidR="00B65364" w:rsidRPr="00862359">
        <w:rPr>
          <w:rFonts w:ascii="Helvetica" w:eastAsia="Times New Roman" w:hAnsi="Helvetica" w:cs="Arial"/>
          <w:kern w:val="0"/>
          <w:sz w:val="20"/>
          <w:szCs w:val="24"/>
          <w:lang w:eastAsia="lt-LT"/>
          <w14:ligatures w14:val="none"/>
        </w:rPr>
        <w:t>polipeptid</w:t>
      </w:r>
      <w:r w:rsidRPr="00862359">
        <w:rPr>
          <w:rFonts w:ascii="Helvetica" w:eastAsia="Times New Roman" w:hAnsi="Helvetica" w:cs="Arial"/>
          <w:kern w:val="0"/>
          <w:sz w:val="20"/>
          <w:szCs w:val="24"/>
          <w:lang w:eastAsia="lt-LT"/>
          <w14:ligatures w14:val="none"/>
        </w:rPr>
        <w:t>ą</w:t>
      </w:r>
      <w:proofErr w:type="spellEnd"/>
      <w:r w:rsidR="00B65364" w:rsidRPr="00862359">
        <w:rPr>
          <w:rFonts w:ascii="Helvetica" w:eastAsia="Times New Roman" w:hAnsi="Helvetica" w:cs="Arial"/>
          <w:kern w:val="0"/>
          <w:sz w:val="20"/>
          <w:szCs w:val="24"/>
          <w:lang w:eastAsia="lt-LT"/>
          <w14:ligatures w14:val="none"/>
        </w:rPr>
        <w:t xml:space="preserve">, </w:t>
      </w:r>
      <w:r w:rsidR="007D0019" w:rsidRPr="00862359">
        <w:rPr>
          <w:rFonts w:ascii="Helvetica" w:eastAsia="Times New Roman" w:hAnsi="Helvetica" w:cs="Arial"/>
          <w:kern w:val="0"/>
          <w:sz w:val="20"/>
          <w:szCs w:val="24"/>
          <w:lang w:eastAsia="lt-LT"/>
          <w14:ligatures w14:val="none"/>
        </w:rPr>
        <w:t>kuris apima tokia tvarka, pradedant nuo N galo:</w:t>
      </w:r>
    </w:p>
    <w:p w14:paraId="6D3E07B4"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F440B1"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F440B1" w:rsidRPr="00862359">
        <w:rPr>
          <w:rFonts w:ascii="Helvetica" w:eastAsia="Times New Roman" w:hAnsi="Helvetica" w:cs="Arial"/>
          <w:kern w:val="0"/>
          <w:sz w:val="20"/>
          <w:szCs w:val="24"/>
          <w:lang w:eastAsia="lt-LT"/>
          <w14:ligatures w14:val="none"/>
        </w:rPr>
        <w:t xml:space="preserve">kurio aminorūgščių seka yra parinkta iš grupės, susidedančios iš </w:t>
      </w:r>
      <w:r w:rsidRPr="00862359">
        <w:rPr>
          <w:rFonts w:ascii="Helvetica" w:eastAsia="Times New Roman" w:hAnsi="Helvetica" w:cs="Arial"/>
          <w:kern w:val="0"/>
          <w:sz w:val="20"/>
          <w:szCs w:val="24"/>
          <w:lang w:eastAsia="lt-LT"/>
          <w14:ligatures w14:val="none"/>
        </w:rPr>
        <w:t>SEQ ID Nr. 159, SEQ ID Nr. 169, SEQ ID Nr. 179, SEQ ID Nr. 189, SEQ ID Nr. 199, SEQ ID Nr. 209, SEQ ID Nr. 219 ir SEQ ID Nr. 229, SEQ ID Nr. 239, SEQ ID Nr. 249 ir SEQ ID Nr. 259, SEQ ID Nr. 269, SEQ ID Nr. 279 ir SEQ ID Nr. 289, SEQ ID Nr. 299, SEQ ID Nr. 309, SEQ ID Nr. 319 ir SEQ ID Nr. 329, SEQ ID Nr. 339, SEQ ID Nr. 349 ir SEQ ID Nr. 359, SEQ ID Nr. 369, SEQ ID Nr. 379 ir SEQ ID Nr. 389, SEQ ID Nr. 399, SEQ ID Nr. 409, SEQ ID Nr. 419 ir SEQ ID Nr. 429, SEQ ID Nr. 439, SEQ ID Nr. 449 ir SEQ ID Nr. 459, SEQ ID Nr. 469, SEQ ID Nr. 479 ir SEQ ID Nr. 489, SEQ ID Nr. 499, SEQ ID Nr. 509, SEQ ID Nr. 519 ir SEQ ID Nr. 529, SEQ ID Nr. 539, SEQ ID Nr. 549 ir SEQ ID Nr. 559, SEQ ID Nr. 569, SEQ ID Nr. 579 ir SEQ ID Nr. 589, SEQ ID Nr. 599, SEQ ID Nr. 609, SEQ ID Nr. 619 ir SEQ ID Nr. 629, SEQ ID Nr. 639, SEQ ID Nr. 649 ir SEQ ID Nr. 659, SEQ ID Nr. 669, SEQ ID Nr. 699, SEQ ID Nr. 709, SEQ ID Nr. 719 ir SEQ ID Nr. 729, SEQ ID Nr. 739, SEQ ID Nr. 749 ir SEQ ID Nr. 799; ir</w:t>
      </w:r>
    </w:p>
    <w:p w14:paraId="7FBA6BA3"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B454A4"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C8584E" w:rsidRPr="00862359">
        <w:rPr>
          <w:rFonts w:ascii="Helvetica" w:eastAsia="Times New Roman" w:hAnsi="Helvetica" w:cs="Arial"/>
          <w:kern w:val="0"/>
          <w:sz w:val="20"/>
          <w:szCs w:val="24"/>
          <w:lang w:eastAsia="lt-LT"/>
          <w14:ligatures w14:val="none"/>
        </w:rPr>
        <w:t xml:space="preserve">kurio aminorūgščių seka yra pateikta </w:t>
      </w:r>
      <w:r w:rsidRPr="00862359">
        <w:rPr>
          <w:rFonts w:ascii="Helvetica" w:eastAsia="Times New Roman" w:hAnsi="Helvetica" w:cs="Arial"/>
          <w:kern w:val="0"/>
          <w:sz w:val="20"/>
          <w:szCs w:val="24"/>
          <w:lang w:eastAsia="lt-LT"/>
          <w14:ligatures w14:val="none"/>
        </w:rPr>
        <w:t>SEQ ID Nr. 148; ir</w:t>
      </w:r>
    </w:p>
    <w:p w14:paraId="2DC0581B" w14:textId="77777777" w:rsidR="00B65364" w:rsidRPr="00862359" w:rsidRDefault="007A6FAD" w:rsidP="00862359">
      <w:pPr>
        <w:spacing w:after="0" w:line="360" w:lineRule="auto"/>
        <w:jc w:val="both"/>
        <w:rPr>
          <w:rFonts w:ascii="Helvetica" w:eastAsia="Times New Roman" w:hAnsi="Helvetica" w:cs="Arial"/>
          <w:kern w:val="0"/>
          <w:sz w:val="20"/>
          <w:szCs w:val="24"/>
          <w:lang w:eastAsia="lt-LT"/>
          <w14:ligatures w14:val="none"/>
        </w:rPr>
      </w:pPr>
      <w:proofErr w:type="spellStart"/>
      <w:r w:rsidRPr="00862359">
        <w:rPr>
          <w:rFonts w:ascii="Helvetica" w:eastAsia="Times New Roman" w:hAnsi="Helvetica" w:cs="Arial"/>
          <w:kern w:val="0"/>
          <w:sz w:val="20"/>
          <w:szCs w:val="24"/>
          <w:lang w:eastAsia="lt-LT"/>
          <w14:ligatures w14:val="none"/>
        </w:rPr>
        <w:t>polipeptidą</w:t>
      </w:r>
      <w:proofErr w:type="spellEnd"/>
      <w:r w:rsidRPr="00862359">
        <w:rPr>
          <w:rFonts w:ascii="Helvetica" w:eastAsia="Times New Roman" w:hAnsi="Helvetica" w:cs="Arial"/>
          <w:kern w:val="0"/>
          <w:sz w:val="20"/>
          <w:szCs w:val="24"/>
          <w:lang w:eastAsia="lt-LT"/>
          <w14:ligatures w14:val="none"/>
        </w:rPr>
        <w:t>, kuris apima tokia tvarka, pradedant nuo N galo</w:t>
      </w:r>
      <w:r w:rsidR="00B65364" w:rsidRPr="00862359">
        <w:rPr>
          <w:rFonts w:ascii="Helvetica" w:eastAsia="Times New Roman" w:hAnsi="Helvetica" w:cs="Arial"/>
          <w:kern w:val="0"/>
          <w:sz w:val="20"/>
          <w:szCs w:val="24"/>
          <w:lang w:eastAsia="lt-LT"/>
          <w14:ligatures w14:val="none"/>
        </w:rPr>
        <w:t>:</w:t>
      </w:r>
    </w:p>
    <w:p w14:paraId="4700E271"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00F440B1" w:rsidRPr="00862359">
        <w:rPr>
          <w:rFonts w:ascii="Helvetica" w:eastAsia="Times New Roman" w:hAnsi="Helvetica" w:cs="Arial"/>
          <w:kern w:val="0"/>
          <w:sz w:val="20"/>
          <w:szCs w:val="24"/>
          <w:lang w:eastAsia="lt-LT"/>
          <w14:ligatures w14:val="none"/>
        </w:rPr>
        <w:t>polipeptidą</w:t>
      </w:r>
      <w:proofErr w:type="spellEnd"/>
      <w:r w:rsidR="00F440B1" w:rsidRPr="00862359">
        <w:rPr>
          <w:rFonts w:ascii="Helvetica" w:eastAsia="Times New Roman" w:hAnsi="Helvetica" w:cs="Arial"/>
          <w:kern w:val="0"/>
          <w:sz w:val="20"/>
          <w:szCs w:val="24"/>
          <w:lang w:eastAsia="lt-LT"/>
          <w14:ligatures w14:val="none"/>
        </w:rPr>
        <w:t xml:space="preserve">, kurio aminorūgščių seka yra parinkta iš grupės, susidedančios iš </w:t>
      </w:r>
      <w:r w:rsidRPr="00862359">
        <w:rPr>
          <w:rFonts w:ascii="Helvetica" w:eastAsia="Times New Roman" w:hAnsi="Helvetica" w:cs="Arial"/>
          <w:kern w:val="0"/>
          <w:sz w:val="20"/>
          <w:szCs w:val="24"/>
          <w:lang w:eastAsia="lt-LT"/>
          <w14:ligatures w14:val="none"/>
        </w:rPr>
        <w:t>SEQ ID Nr. 19, SEQ ID Nr. 28, SEQ ID Nr. 37, SEQ ID Nr. 46, SEQ ID Nr. 55, SEQ ID Nr. 64, SEQ ID Nr. 73, SEQ ID Nr. 82, SEQ ID Nr. 91, SEQ ID Nr. 100 ir SEQ ID Nr. 103; ir</w:t>
      </w:r>
    </w:p>
    <w:p w14:paraId="07FBF2B4"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B454A4"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C8584E" w:rsidRPr="00862359">
        <w:rPr>
          <w:rFonts w:ascii="Helvetica" w:eastAsia="Times New Roman" w:hAnsi="Helvetica" w:cs="Arial"/>
          <w:kern w:val="0"/>
          <w:sz w:val="20"/>
          <w:szCs w:val="24"/>
          <w:lang w:eastAsia="lt-LT"/>
          <w14:ligatures w14:val="none"/>
        </w:rPr>
        <w:t xml:space="preserve">kurio aminorūgščių seka yra pateikta </w:t>
      </w:r>
      <w:r w:rsidRPr="00862359">
        <w:rPr>
          <w:rFonts w:ascii="Helvetica" w:eastAsia="Times New Roman" w:hAnsi="Helvetica" w:cs="Arial"/>
          <w:kern w:val="0"/>
          <w:sz w:val="20"/>
          <w:szCs w:val="24"/>
          <w:lang w:eastAsia="lt-LT"/>
          <w14:ligatures w14:val="none"/>
        </w:rPr>
        <w:t>SEQ ID Nr. 149;</w:t>
      </w:r>
    </w:p>
    <w:p w14:paraId="679A9B36" w14:textId="77777777" w:rsidR="00B65364" w:rsidRPr="00862359" w:rsidRDefault="00B454A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w:t>
      </w:r>
      <w:r w:rsidR="00B65364" w:rsidRPr="00862359">
        <w:rPr>
          <w:rFonts w:ascii="Helvetica" w:eastAsia="Times New Roman" w:hAnsi="Helvetica" w:cs="Arial"/>
          <w:kern w:val="0"/>
          <w:sz w:val="20"/>
          <w:szCs w:val="24"/>
          <w:lang w:eastAsia="lt-LT"/>
          <w14:ligatures w14:val="none"/>
        </w:rPr>
        <w:t xml:space="preserve">i) </w:t>
      </w:r>
      <w:proofErr w:type="spellStart"/>
      <w:r w:rsidR="002B44A8" w:rsidRPr="00862359">
        <w:rPr>
          <w:rFonts w:ascii="Helvetica" w:eastAsia="Times New Roman" w:hAnsi="Helvetica" w:cs="Arial"/>
          <w:kern w:val="0"/>
          <w:sz w:val="20"/>
          <w:szCs w:val="24"/>
          <w:lang w:eastAsia="lt-LT"/>
          <w14:ligatures w14:val="none"/>
        </w:rPr>
        <w:t>polipeptidą</w:t>
      </w:r>
      <w:proofErr w:type="spellEnd"/>
      <w:r w:rsidR="002B44A8" w:rsidRPr="00862359">
        <w:rPr>
          <w:rFonts w:ascii="Helvetica" w:eastAsia="Times New Roman" w:hAnsi="Helvetica" w:cs="Arial"/>
          <w:kern w:val="0"/>
          <w:sz w:val="20"/>
          <w:szCs w:val="24"/>
          <w:lang w:eastAsia="lt-LT"/>
          <w14:ligatures w14:val="none"/>
        </w:rPr>
        <w:t>, kuris apima tokia tvarka, pradedant nuo N galo:</w:t>
      </w:r>
    </w:p>
    <w:p w14:paraId="31414CD2"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00F440B1" w:rsidRPr="00862359">
        <w:rPr>
          <w:rFonts w:ascii="Helvetica" w:eastAsia="Times New Roman" w:hAnsi="Helvetica" w:cs="Arial"/>
          <w:kern w:val="0"/>
          <w:sz w:val="20"/>
          <w:szCs w:val="24"/>
          <w:lang w:eastAsia="lt-LT"/>
          <w14:ligatures w14:val="none"/>
        </w:rPr>
        <w:t>polipeptidą</w:t>
      </w:r>
      <w:proofErr w:type="spellEnd"/>
      <w:r w:rsidR="00F440B1" w:rsidRPr="00862359">
        <w:rPr>
          <w:rFonts w:ascii="Helvetica" w:eastAsia="Times New Roman" w:hAnsi="Helvetica" w:cs="Arial"/>
          <w:kern w:val="0"/>
          <w:sz w:val="20"/>
          <w:szCs w:val="24"/>
          <w:lang w:eastAsia="lt-LT"/>
          <w14:ligatures w14:val="none"/>
        </w:rPr>
        <w:t xml:space="preserve">, kurio aminorūgščių seka yra parinkta iš grupės, susidedančios iš </w:t>
      </w:r>
      <w:r w:rsidRPr="00862359">
        <w:rPr>
          <w:rFonts w:ascii="Helvetica" w:eastAsia="Times New Roman" w:hAnsi="Helvetica" w:cs="Arial"/>
          <w:kern w:val="0"/>
          <w:sz w:val="20"/>
          <w:szCs w:val="24"/>
          <w:lang w:eastAsia="lt-LT"/>
          <w14:ligatures w14:val="none"/>
        </w:rPr>
        <w:t xml:space="preserve">SEQ ID Nr. 159, SEQ ID Nr. 169, SEQ ID Nr. 179, SEQ ID Nr. 189, SEQ ID Nr. 199, SEQ ID Nr. 209, SEQ ID Nr. 219 ir SEQ ID Nr. 229, SEQ ID Nr. 239, SEQ ID Nr. 249 ir SEQ ID Nr. 259, SEQ ID Nr. 269, SEQ ID Nr. 279 ir SEQ ID Nr. 289, SEQ ID Nr. 299, SEQ ID Nr. 309, SEQ ID Nr. 319 ir SEQ ID Nr. 329, SEQ ID Nr. 339, SEQ ID Nr. 349 ir SEQ ID Nr. 359, SEQ ID Nr. 369, SEQ ID Nr. 379 ir SEQ ID Nr. 389, SEQ ID Nr. 399, SEQ ID Nr. 409, SEQ ID Nr. 419 ir SEQ ID Nr. 429, SEQ ID Nr. 439, SEQ ID Nr. 449 ir SEQ ID Nr. 459, SEQ ID Nr. 469, SEQ ID Nr. 479 ir SEQ </w:t>
      </w:r>
      <w:r w:rsidRPr="00862359">
        <w:rPr>
          <w:rFonts w:ascii="Helvetica" w:eastAsia="Times New Roman" w:hAnsi="Helvetica" w:cs="Arial"/>
          <w:kern w:val="0"/>
          <w:sz w:val="20"/>
          <w:szCs w:val="24"/>
          <w:lang w:eastAsia="lt-LT"/>
          <w14:ligatures w14:val="none"/>
        </w:rPr>
        <w:lastRenderedPageBreak/>
        <w:t>ID Nr. 489, SEQ ID Nr. 499, SEQ ID Nr. 509, SEQ ID Nr. 519 ir SEQ ID Nr. 529, SEQ ID Nr. 539, SEQ ID Nr. 549 ir SEQ ID Nr. 559, SEQ ID Nr. 569, SEQ ID Nr. 579 ir SEQ ID Nr. 589, SEQ ID Nr. 599, SEQ ID Nr. 609, SEQ ID Nr. 619 ir SEQ ID Nr. 629, SEQ ID Nr. 639, SEQ ID Nr. 649 ir SEQ ID Nr. 659, SEQ ID Nr. 669, SEQ ID Nr. 699, SEQ ID Nr. 709, SEQ ID Nr. 719 ir SEQ ID Nr. 729, SEQ ID Nr. 739, SEQ ID Nr. 749 ir SEQ ID Nr. 799;</w:t>
      </w:r>
    </w:p>
    <w:p w14:paraId="312CE4D7"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peptidin</w:t>
      </w:r>
      <w:r w:rsidR="001C3E55" w:rsidRPr="00862359">
        <w:rPr>
          <w:rFonts w:ascii="Helvetica" w:eastAsia="Times New Roman" w:hAnsi="Helvetica" w:cs="Arial"/>
          <w:kern w:val="0"/>
          <w:sz w:val="20"/>
          <w:szCs w:val="24"/>
          <w:lang w:eastAsia="lt-LT"/>
          <w14:ligatures w14:val="none"/>
        </w:rPr>
        <w:t>į</w:t>
      </w:r>
      <w:r w:rsidRPr="00862359">
        <w:rPr>
          <w:rFonts w:ascii="Helvetica" w:eastAsia="Times New Roman" w:hAnsi="Helvetica" w:cs="Arial"/>
          <w:kern w:val="0"/>
          <w:sz w:val="20"/>
          <w:szCs w:val="24"/>
          <w:lang w:eastAsia="lt-LT"/>
          <w14:ligatures w14:val="none"/>
        </w:rPr>
        <w:t xml:space="preserve"> jung</w:t>
      </w:r>
      <w:r w:rsidR="001C3E55" w:rsidRPr="00862359">
        <w:rPr>
          <w:rFonts w:ascii="Helvetica" w:eastAsia="Times New Roman" w:hAnsi="Helvetica" w:cs="Arial"/>
          <w:kern w:val="0"/>
          <w:sz w:val="20"/>
          <w:szCs w:val="24"/>
          <w:lang w:eastAsia="lt-LT"/>
          <w14:ligatures w14:val="none"/>
        </w:rPr>
        <w:t>tuką</w:t>
      </w:r>
      <w:r w:rsidRPr="00862359">
        <w:rPr>
          <w:rFonts w:ascii="Helvetica" w:eastAsia="Times New Roman" w:hAnsi="Helvetica" w:cs="Arial"/>
          <w:kern w:val="0"/>
          <w:sz w:val="20"/>
          <w:szCs w:val="24"/>
          <w:lang w:eastAsia="lt-LT"/>
          <w14:ligatures w14:val="none"/>
        </w:rPr>
        <w:t>,</w:t>
      </w:r>
      <w:r w:rsidR="001C3E55" w:rsidRPr="00862359">
        <w:rPr>
          <w:rFonts w:ascii="Helvetica" w:eastAsia="Times New Roman" w:hAnsi="Helvetica" w:cs="Arial"/>
          <w:kern w:val="0"/>
          <w:sz w:val="20"/>
          <w:szCs w:val="24"/>
          <w:lang w:eastAsia="lt-LT"/>
          <w14:ligatures w14:val="none"/>
        </w:rPr>
        <w:t xml:space="preserve"> kurio aminorūgščių seka yra parinkta iš grupės</w:t>
      </w:r>
      <w:r w:rsidRPr="00862359">
        <w:rPr>
          <w:rFonts w:ascii="Helvetica" w:eastAsia="Times New Roman" w:hAnsi="Helvetica" w:cs="Arial"/>
          <w:kern w:val="0"/>
          <w:sz w:val="20"/>
          <w:szCs w:val="24"/>
          <w:lang w:eastAsia="lt-LT"/>
          <w14:ligatures w14:val="none"/>
        </w:rPr>
        <w:t>, susidedančios iš SEQ ID Nr. 1-9; ir</w:t>
      </w:r>
    </w:p>
    <w:p w14:paraId="2253C9B3"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00F440B1" w:rsidRPr="00862359">
        <w:rPr>
          <w:rFonts w:ascii="Helvetica" w:eastAsia="Times New Roman" w:hAnsi="Helvetica" w:cs="Arial"/>
          <w:kern w:val="0"/>
          <w:sz w:val="20"/>
          <w:szCs w:val="24"/>
          <w:lang w:eastAsia="lt-LT"/>
          <w14:ligatures w14:val="none"/>
        </w:rPr>
        <w:t>polipeptidą</w:t>
      </w:r>
      <w:proofErr w:type="spellEnd"/>
      <w:r w:rsidR="00F440B1" w:rsidRPr="00862359">
        <w:rPr>
          <w:rFonts w:ascii="Helvetica" w:eastAsia="Times New Roman" w:hAnsi="Helvetica" w:cs="Arial"/>
          <w:kern w:val="0"/>
          <w:sz w:val="20"/>
          <w:szCs w:val="24"/>
          <w:lang w:eastAsia="lt-LT"/>
          <w14:ligatures w14:val="none"/>
        </w:rPr>
        <w:t xml:space="preserve">, kurio aminorūgščių seka yra parinkta iš grupės, susidedančios iš </w:t>
      </w:r>
      <w:r w:rsidRPr="00862359">
        <w:rPr>
          <w:rFonts w:ascii="Helvetica" w:eastAsia="Times New Roman" w:hAnsi="Helvetica" w:cs="Arial"/>
          <w:kern w:val="0"/>
          <w:sz w:val="20"/>
          <w:szCs w:val="24"/>
          <w:lang w:eastAsia="lt-LT"/>
          <w14:ligatures w14:val="none"/>
        </w:rPr>
        <w:t>SEQ ID Nr. 19, SEQ ID Nr. 28, SEQ ID Nr. 37, SEQ ID Nr. 46, SEQ ID Nr. 55, SEQ ID Nr. 64, SEQ ID Nr. 73, SEQ ID Nr. 82, SEQ ID Nr. 91, SEQ ID Nr. 100 ir SEQ ID Nr. 103; ir</w:t>
      </w:r>
    </w:p>
    <w:p w14:paraId="036D9759"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polipeptid</w:t>
      </w:r>
      <w:r w:rsidR="001C3E55" w:rsidRPr="00862359">
        <w:rPr>
          <w:rFonts w:ascii="Helvetica" w:eastAsia="Times New Roman" w:hAnsi="Helvetica" w:cs="Arial"/>
          <w:kern w:val="0"/>
          <w:sz w:val="20"/>
          <w:szCs w:val="24"/>
          <w:lang w:eastAsia="lt-LT"/>
          <w14:ligatures w14:val="none"/>
        </w:rPr>
        <w:t>ą</w:t>
      </w:r>
      <w:proofErr w:type="spellEnd"/>
      <w:r w:rsidRPr="00862359">
        <w:rPr>
          <w:rFonts w:ascii="Helvetica" w:eastAsia="Times New Roman" w:hAnsi="Helvetica" w:cs="Arial"/>
          <w:kern w:val="0"/>
          <w:sz w:val="20"/>
          <w:szCs w:val="24"/>
          <w:lang w:eastAsia="lt-LT"/>
          <w14:ligatures w14:val="none"/>
        </w:rPr>
        <w:t xml:space="preserve">, </w:t>
      </w:r>
      <w:r w:rsidR="00C8584E" w:rsidRPr="00862359">
        <w:rPr>
          <w:rFonts w:ascii="Helvetica" w:eastAsia="Times New Roman" w:hAnsi="Helvetica" w:cs="Arial"/>
          <w:kern w:val="0"/>
          <w:sz w:val="20"/>
          <w:szCs w:val="24"/>
          <w:lang w:eastAsia="lt-LT"/>
          <w14:ligatures w14:val="none"/>
        </w:rPr>
        <w:t xml:space="preserve">kurio aminorūgščių seka yra pateikta </w:t>
      </w:r>
      <w:r w:rsidRPr="00862359">
        <w:rPr>
          <w:rFonts w:ascii="Helvetica" w:eastAsia="Times New Roman" w:hAnsi="Helvetica" w:cs="Arial"/>
          <w:kern w:val="0"/>
          <w:sz w:val="20"/>
          <w:szCs w:val="24"/>
          <w:lang w:eastAsia="lt-LT"/>
          <w14:ligatures w14:val="none"/>
        </w:rPr>
        <w:t>SEQ ID Nr. 150; arba</w:t>
      </w:r>
    </w:p>
    <w:p w14:paraId="1E53D11B" w14:textId="77777777" w:rsidR="00B65364" w:rsidRPr="00862359" w:rsidRDefault="00F440B1"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w:t>
      </w:r>
      <w:r w:rsidR="00B65364" w:rsidRPr="00862359">
        <w:rPr>
          <w:rFonts w:ascii="Helvetica" w:eastAsia="Times New Roman" w:hAnsi="Helvetica" w:cs="Arial"/>
          <w:kern w:val="0"/>
          <w:sz w:val="20"/>
          <w:szCs w:val="24"/>
          <w:lang w:eastAsia="lt-LT"/>
          <w14:ligatures w14:val="none"/>
        </w:rPr>
        <w:t xml:space="preserve">j) </w:t>
      </w:r>
      <w:proofErr w:type="spellStart"/>
      <w:r w:rsidR="002B44A8" w:rsidRPr="00862359">
        <w:rPr>
          <w:rFonts w:ascii="Helvetica" w:eastAsia="Times New Roman" w:hAnsi="Helvetica" w:cs="Arial"/>
          <w:kern w:val="0"/>
          <w:sz w:val="20"/>
          <w:szCs w:val="24"/>
          <w:lang w:eastAsia="lt-LT"/>
          <w14:ligatures w14:val="none"/>
        </w:rPr>
        <w:t>polipeptidą</w:t>
      </w:r>
      <w:proofErr w:type="spellEnd"/>
      <w:r w:rsidR="002B44A8" w:rsidRPr="00862359">
        <w:rPr>
          <w:rFonts w:ascii="Helvetica" w:eastAsia="Times New Roman" w:hAnsi="Helvetica" w:cs="Arial"/>
          <w:kern w:val="0"/>
          <w:sz w:val="20"/>
          <w:szCs w:val="24"/>
          <w:lang w:eastAsia="lt-LT"/>
          <w14:ligatures w14:val="none"/>
        </w:rPr>
        <w:t>, kuris apima tokia tvarka, pradedant nuo N galo:</w:t>
      </w:r>
    </w:p>
    <w:p w14:paraId="1089ACE3"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00F440B1" w:rsidRPr="00862359">
        <w:rPr>
          <w:rFonts w:ascii="Helvetica" w:eastAsia="Times New Roman" w:hAnsi="Helvetica" w:cs="Arial"/>
          <w:kern w:val="0"/>
          <w:sz w:val="20"/>
          <w:szCs w:val="24"/>
          <w:lang w:eastAsia="lt-LT"/>
          <w14:ligatures w14:val="none"/>
        </w:rPr>
        <w:t>polipeptidą</w:t>
      </w:r>
      <w:proofErr w:type="spellEnd"/>
      <w:r w:rsidR="00F440B1" w:rsidRPr="00862359">
        <w:rPr>
          <w:rFonts w:ascii="Helvetica" w:eastAsia="Times New Roman" w:hAnsi="Helvetica" w:cs="Arial"/>
          <w:kern w:val="0"/>
          <w:sz w:val="20"/>
          <w:szCs w:val="24"/>
          <w:lang w:eastAsia="lt-LT"/>
          <w14:ligatures w14:val="none"/>
        </w:rPr>
        <w:t xml:space="preserve">, kurio aminorūgščių seka yra parinkta iš grupės, susidedančios iš </w:t>
      </w:r>
      <w:r w:rsidRPr="00862359">
        <w:rPr>
          <w:rFonts w:ascii="Helvetica" w:eastAsia="Times New Roman" w:hAnsi="Helvetica" w:cs="Arial"/>
          <w:kern w:val="0"/>
          <w:sz w:val="20"/>
          <w:szCs w:val="24"/>
          <w:lang w:eastAsia="lt-LT"/>
          <w14:ligatures w14:val="none"/>
        </w:rPr>
        <w:t>SEQ ID Nr. 159, SEQ ID Nr. 169, SEQ ID Nr. 179, SEQ ID Nr. 189, SEQ ID Nr. 199, SEQ ID Nr. 209, SEQ ID Nr. 219 ir SEQ ID Nr. 229, SEQ ID Nr. 239, SEQ ID Nr. 249 ir SEQ ID Nr. 259, SEQ ID Nr. 269, SEQ ID Nr. 279 ir SEQ ID Nr. 289, SEQ ID Nr. 299, SEQ ID Nr. 309, SEQ ID Nr. 319 ir SEQ ID Nr. 329, SEQ ID Nr. 339, SEQ ID Nr. 349 ir SEQ ID Nr. 359, SEQ ID Nr. 369, SEQ ID Nr. 379 ir SEQ ID Nr. 389, SEQ ID Nr. 399, SEQ ID Nr. 409, SEQ ID Nr. 419 ir SEQ ID Nr. 429, SEQ ID Nr. 439, SEQ ID Nr. 449 ir SEQ ID Nr. 459, SEQ ID Nr. 469, SEQ ID Nr. 479 ir SEQ ID Nr. 489, SEQ ID Nr. 499, SEQ ID Nr. 509, SEQ ID Nr. 519 ir SEQ ID Nr. 529, SEQ ID Nr. 539, SEQ ID Nr. 549 ir SEQ ID Nr. 559, SEQ ID Nr. 569, SEQ ID Nr. 579 ir SEQ ID Nr. 589, SEQ ID Nr. 599, SEQ ID Nr. 609, SEQ ID Nr. 619 ir SEQ ID Nr. 629, SEQ ID Nr. 639, SEQ ID Nr. 649 ir SEQ ID Nr. 659, SEQ ID Nr. 669, SEQ ID Nr. 699, SEQ ID Nr. 709, SEQ ID Nr. 719 ir SEQ ID Nr. 729, SEQ ID Nr. 739, SEQ ID Nr. 749 ir SEQ ID Nr. 799;</w:t>
      </w:r>
    </w:p>
    <w:p w14:paraId="0CBA3D29"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w:t>
      </w:r>
      <w:r w:rsidR="001C3E55" w:rsidRPr="00862359">
        <w:rPr>
          <w:rFonts w:ascii="Helvetica" w:eastAsia="Times New Roman" w:hAnsi="Helvetica" w:cs="Arial"/>
          <w:kern w:val="0"/>
          <w:sz w:val="20"/>
          <w:szCs w:val="24"/>
          <w:lang w:eastAsia="lt-LT"/>
          <w14:ligatures w14:val="none"/>
        </w:rPr>
        <w:t xml:space="preserve"> peptidinį jungtuką, kurio aminorūgščių seka yra parinkta iš grupės, susidedančios iš</w:t>
      </w:r>
      <w:r w:rsidRPr="00862359">
        <w:rPr>
          <w:rFonts w:ascii="Helvetica" w:eastAsia="Times New Roman" w:hAnsi="Helvetica" w:cs="Arial"/>
          <w:kern w:val="0"/>
          <w:sz w:val="20"/>
          <w:szCs w:val="24"/>
          <w:lang w:eastAsia="lt-LT"/>
          <w14:ligatures w14:val="none"/>
        </w:rPr>
        <w:t xml:space="preserve"> SEQ ID Nr. 1-9; ir</w:t>
      </w:r>
    </w:p>
    <w:p w14:paraId="5FC90650"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xml:space="preserve">• </w:t>
      </w:r>
      <w:proofErr w:type="spellStart"/>
      <w:r w:rsidR="00F440B1" w:rsidRPr="00862359">
        <w:rPr>
          <w:rFonts w:ascii="Helvetica" w:eastAsia="Times New Roman" w:hAnsi="Helvetica" w:cs="Arial"/>
          <w:kern w:val="0"/>
          <w:sz w:val="20"/>
          <w:szCs w:val="24"/>
          <w:lang w:eastAsia="lt-LT"/>
          <w14:ligatures w14:val="none"/>
        </w:rPr>
        <w:t>polipeptidą</w:t>
      </w:r>
      <w:proofErr w:type="spellEnd"/>
      <w:r w:rsidR="00F440B1" w:rsidRPr="00862359">
        <w:rPr>
          <w:rFonts w:ascii="Helvetica" w:eastAsia="Times New Roman" w:hAnsi="Helvetica" w:cs="Arial"/>
          <w:kern w:val="0"/>
          <w:sz w:val="20"/>
          <w:szCs w:val="24"/>
          <w:lang w:eastAsia="lt-LT"/>
          <w14:ligatures w14:val="none"/>
        </w:rPr>
        <w:t xml:space="preserve">, kurio aminorūgščių seka yra parinkta iš grupės, susidedančios iš </w:t>
      </w:r>
      <w:r w:rsidRPr="00862359">
        <w:rPr>
          <w:rFonts w:ascii="Helvetica" w:eastAsia="Times New Roman" w:hAnsi="Helvetica" w:cs="Arial"/>
          <w:kern w:val="0"/>
          <w:sz w:val="20"/>
          <w:szCs w:val="24"/>
          <w:lang w:eastAsia="lt-LT"/>
          <w14:ligatures w14:val="none"/>
        </w:rPr>
        <w:t>SEQ ID Nr. 19, SEQ ID Nr. 28, SEQ ID Nr. 37, SEQ ID Nr. 46, SEQ ID Nr. 55, SEQ ID Nr. 64, SEQ ID Nr. 73, SEQ ID Nr. 82, SEQ ID Nr. 91, SEQ ID Nr. 100 ir SEQ ID Nr. 103;</w:t>
      </w:r>
    </w:p>
    <w:p w14:paraId="3E0422A6"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w:t>
      </w:r>
      <w:r w:rsidR="001C3E55" w:rsidRPr="00862359">
        <w:rPr>
          <w:rFonts w:ascii="Helvetica" w:eastAsia="Times New Roman" w:hAnsi="Helvetica" w:cs="Arial"/>
          <w:kern w:val="0"/>
          <w:sz w:val="20"/>
          <w:szCs w:val="24"/>
          <w:lang w:eastAsia="lt-LT"/>
          <w14:ligatures w14:val="none"/>
        </w:rPr>
        <w:t xml:space="preserve"> peptidinį jungtuką, kurio aminorūgščių seka yra parinkta iš grupės, susidedančios iš </w:t>
      </w:r>
      <w:r w:rsidRPr="00862359">
        <w:rPr>
          <w:rFonts w:ascii="Helvetica" w:eastAsia="Times New Roman" w:hAnsi="Helvetica" w:cs="Arial"/>
          <w:kern w:val="0"/>
          <w:sz w:val="20"/>
          <w:szCs w:val="24"/>
          <w:lang w:eastAsia="lt-LT"/>
          <w14:ligatures w14:val="none"/>
        </w:rPr>
        <w:t>SEQ ID Nr. 1-9; ir</w:t>
      </w:r>
    </w:p>
    <w:p w14:paraId="3FB2103F" w14:textId="77777777" w:rsidR="00B65364" w:rsidRPr="00862359" w:rsidRDefault="00B65364" w:rsidP="00862359">
      <w:pPr>
        <w:spacing w:after="0" w:line="360" w:lineRule="auto"/>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 treči</w:t>
      </w:r>
      <w:r w:rsidR="001C3E55" w:rsidRPr="00862359">
        <w:rPr>
          <w:rFonts w:ascii="Helvetica" w:eastAsia="Times New Roman" w:hAnsi="Helvetica" w:cs="Arial"/>
          <w:kern w:val="0"/>
          <w:sz w:val="20"/>
          <w:szCs w:val="24"/>
          <w:lang w:eastAsia="lt-LT"/>
          <w14:ligatures w14:val="none"/>
        </w:rPr>
        <w:t>ąjį</w:t>
      </w:r>
      <w:r w:rsidRPr="00862359">
        <w:rPr>
          <w:rFonts w:ascii="Helvetica" w:eastAsia="Times New Roman" w:hAnsi="Helvetica" w:cs="Arial"/>
          <w:kern w:val="0"/>
          <w:sz w:val="20"/>
          <w:szCs w:val="24"/>
          <w:lang w:eastAsia="lt-LT"/>
          <w14:ligatures w14:val="none"/>
        </w:rPr>
        <w:t xml:space="preserve"> domen</w:t>
      </w:r>
      <w:r w:rsidR="001C3E55" w:rsidRPr="00862359">
        <w:rPr>
          <w:rFonts w:ascii="Helvetica" w:eastAsia="Times New Roman" w:hAnsi="Helvetica" w:cs="Arial"/>
          <w:kern w:val="0"/>
          <w:sz w:val="20"/>
          <w:szCs w:val="24"/>
          <w:lang w:eastAsia="lt-LT"/>
          <w14:ligatures w14:val="none"/>
        </w:rPr>
        <w:t>ą</w:t>
      </w:r>
      <w:r w:rsidRPr="00862359">
        <w:rPr>
          <w:rFonts w:ascii="Helvetica" w:eastAsia="Times New Roman" w:hAnsi="Helvetica" w:cs="Arial"/>
          <w:kern w:val="0"/>
          <w:sz w:val="20"/>
          <w:szCs w:val="24"/>
          <w:lang w:eastAsia="lt-LT"/>
          <w14:ligatures w14:val="none"/>
        </w:rPr>
        <w:t>,</w:t>
      </w:r>
      <w:r w:rsidR="001C3E55" w:rsidRPr="00862359">
        <w:rPr>
          <w:rFonts w:ascii="Helvetica" w:eastAsia="Times New Roman" w:hAnsi="Helvetica" w:cs="Arial"/>
          <w:kern w:val="0"/>
          <w:sz w:val="20"/>
          <w:szCs w:val="24"/>
          <w:lang w:eastAsia="lt-LT"/>
          <w14:ligatures w14:val="none"/>
        </w:rPr>
        <w:t xml:space="preserve"> kurio aminorūgščių seka yra parinkta iš grupės</w:t>
      </w:r>
      <w:r w:rsidRPr="00862359">
        <w:rPr>
          <w:rFonts w:ascii="Helvetica" w:eastAsia="Times New Roman" w:hAnsi="Helvetica" w:cs="Arial"/>
          <w:kern w:val="0"/>
          <w:sz w:val="20"/>
          <w:szCs w:val="24"/>
          <w:lang w:eastAsia="lt-LT"/>
          <w14:ligatures w14:val="none"/>
        </w:rPr>
        <w:t>, susidedančios iš SEQ ID Nr. 843-850.</w:t>
      </w:r>
    </w:p>
    <w:p w14:paraId="45D538A1" w14:textId="77777777" w:rsidR="00862359" w:rsidRPr="00862359" w:rsidRDefault="00862359" w:rsidP="00862359">
      <w:pPr>
        <w:spacing w:after="0" w:line="360" w:lineRule="auto"/>
        <w:jc w:val="both"/>
        <w:rPr>
          <w:rFonts w:ascii="Helvetica" w:eastAsia="Times New Roman" w:hAnsi="Helvetica" w:cs="Arial"/>
          <w:kern w:val="0"/>
          <w:sz w:val="20"/>
          <w:szCs w:val="24"/>
          <w:lang w:eastAsia="lt-LT"/>
          <w14:ligatures w14:val="none"/>
        </w:rPr>
      </w:pPr>
    </w:p>
    <w:p w14:paraId="2D2627D7" w14:textId="3D9E069C" w:rsidR="003F7143" w:rsidRPr="00862359" w:rsidRDefault="00B65364" w:rsidP="00862359">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11.</w:t>
      </w:r>
      <w:r w:rsidR="000A2239"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 xml:space="preserve">Antikūno </w:t>
      </w:r>
      <w:r w:rsidR="00953404" w:rsidRPr="00862359">
        <w:rPr>
          <w:rFonts w:ascii="Helvetica" w:eastAsia="Times New Roman" w:hAnsi="Helvetica" w:cs="Arial"/>
          <w:kern w:val="0"/>
          <w:sz w:val="20"/>
          <w:szCs w:val="24"/>
          <w:lang w:eastAsia="lt-LT"/>
          <w14:ligatures w14:val="none"/>
        </w:rPr>
        <w:t>konstruktas</w:t>
      </w:r>
      <w:r w:rsidRPr="00862359">
        <w:rPr>
          <w:rFonts w:ascii="Helvetica" w:eastAsia="Times New Roman" w:hAnsi="Helvetica" w:cs="Arial"/>
          <w:kern w:val="0"/>
          <w:sz w:val="20"/>
          <w:szCs w:val="24"/>
          <w:lang w:eastAsia="lt-LT"/>
          <w14:ligatures w14:val="none"/>
        </w:rPr>
        <w:t xml:space="preserve"> pagal bet kurį iš 1-10 punktų, apimanti</w:t>
      </w:r>
      <w:r w:rsidR="003F7143" w:rsidRPr="00862359">
        <w:rPr>
          <w:rFonts w:ascii="Helvetica" w:eastAsia="Times New Roman" w:hAnsi="Helvetica" w:cs="Arial"/>
          <w:kern w:val="0"/>
          <w:sz w:val="20"/>
          <w:szCs w:val="24"/>
          <w:lang w:eastAsia="lt-LT"/>
          <w14:ligatures w14:val="none"/>
        </w:rPr>
        <w:t>s</w:t>
      </w:r>
      <w:r w:rsidRPr="00862359">
        <w:rPr>
          <w:rFonts w:ascii="Helvetica" w:eastAsia="Times New Roman" w:hAnsi="Helvetica" w:cs="Arial"/>
          <w:kern w:val="0"/>
          <w:sz w:val="20"/>
          <w:szCs w:val="24"/>
          <w:lang w:eastAsia="lt-LT"/>
          <w14:ligatures w14:val="none"/>
        </w:rPr>
        <w:t xml:space="preserve"> arba susidedanti</w:t>
      </w:r>
      <w:r w:rsidR="003F7143" w:rsidRPr="00862359">
        <w:rPr>
          <w:rFonts w:ascii="Helvetica" w:eastAsia="Times New Roman" w:hAnsi="Helvetica" w:cs="Arial"/>
          <w:kern w:val="0"/>
          <w:sz w:val="20"/>
          <w:szCs w:val="24"/>
          <w:lang w:eastAsia="lt-LT"/>
          <w14:ligatures w14:val="none"/>
        </w:rPr>
        <w:t>s</w:t>
      </w:r>
      <w:r w:rsidRPr="00862359">
        <w:rPr>
          <w:rFonts w:ascii="Helvetica" w:eastAsia="Times New Roman" w:hAnsi="Helvetica" w:cs="Arial"/>
          <w:kern w:val="0"/>
          <w:sz w:val="20"/>
          <w:szCs w:val="24"/>
          <w:lang w:eastAsia="lt-LT"/>
          <w14:ligatures w14:val="none"/>
        </w:rPr>
        <w:t xml:space="preserve"> </w:t>
      </w:r>
      <w:r w:rsidR="003F7143" w:rsidRPr="00862359">
        <w:rPr>
          <w:rFonts w:ascii="Helvetica" w:eastAsia="Times New Roman" w:hAnsi="Helvetica" w:cs="Arial"/>
          <w:kern w:val="0"/>
          <w:sz w:val="20"/>
          <w:szCs w:val="24"/>
          <w:lang w:eastAsia="lt-LT"/>
          <w14:ligatures w14:val="none"/>
        </w:rPr>
        <w:t xml:space="preserve">iš </w:t>
      </w:r>
      <w:proofErr w:type="spellStart"/>
      <w:r w:rsidR="003F7143" w:rsidRPr="00862359">
        <w:rPr>
          <w:rFonts w:ascii="Helvetica" w:eastAsia="Times New Roman" w:hAnsi="Helvetica" w:cs="Arial"/>
          <w:kern w:val="0"/>
          <w:sz w:val="20"/>
          <w:szCs w:val="24"/>
          <w:lang w:eastAsia="lt-LT"/>
          <w14:ligatures w14:val="none"/>
        </w:rPr>
        <w:t>polipeptido</w:t>
      </w:r>
      <w:proofErr w:type="spellEnd"/>
      <w:r w:rsidR="003F7143" w:rsidRPr="00862359">
        <w:rPr>
          <w:rFonts w:ascii="Helvetica" w:eastAsia="Times New Roman" w:hAnsi="Helvetica" w:cs="Arial"/>
          <w:kern w:val="0"/>
          <w:sz w:val="20"/>
          <w:szCs w:val="24"/>
          <w:lang w:eastAsia="lt-LT"/>
          <w14:ligatures w14:val="none"/>
        </w:rPr>
        <w:t>, kaip pavaizduota bet kurioje iš SEQ ID Nr. 856-871.</w:t>
      </w:r>
    </w:p>
    <w:p w14:paraId="7CCF6D5A" w14:textId="77777777" w:rsidR="00862359" w:rsidRPr="00862359" w:rsidRDefault="00862359" w:rsidP="00862359">
      <w:pPr>
        <w:spacing w:after="0" w:line="360" w:lineRule="auto"/>
        <w:ind w:firstLine="567"/>
        <w:jc w:val="both"/>
        <w:rPr>
          <w:rFonts w:ascii="Helvetica" w:eastAsia="Times New Roman" w:hAnsi="Helvetica" w:cs="Arial"/>
          <w:kern w:val="0"/>
          <w:sz w:val="20"/>
          <w:szCs w:val="24"/>
          <w:lang w:eastAsia="lt-LT"/>
          <w14:ligatures w14:val="none"/>
        </w:rPr>
      </w:pPr>
    </w:p>
    <w:p w14:paraId="2BD32C9D" w14:textId="02DE7FDF" w:rsidR="003F7143" w:rsidRPr="00862359" w:rsidRDefault="00B65364" w:rsidP="00862359">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12.</w:t>
      </w:r>
      <w:r w:rsidR="000A2239"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 xml:space="preserve">Antikūno </w:t>
      </w:r>
      <w:r w:rsidR="00953404" w:rsidRPr="00862359">
        <w:rPr>
          <w:rFonts w:ascii="Helvetica" w:eastAsia="Times New Roman" w:hAnsi="Helvetica" w:cs="Arial"/>
          <w:kern w:val="0"/>
          <w:sz w:val="20"/>
          <w:szCs w:val="24"/>
          <w:lang w:eastAsia="lt-LT"/>
          <w14:ligatures w14:val="none"/>
        </w:rPr>
        <w:t>konstruktas</w:t>
      </w:r>
      <w:r w:rsidRPr="00862359">
        <w:rPr>
          <w:rFonts w:ascii="Helvetica" w:eastAsia="Times New Roman" w:hAnsi="Helvetica" w:cs="Arial"/>
          <w:kern w:val="0"/>
          <w:sz w:val="20"/>
          <w:szCs w:val="24"/>
          <w:lang w:eastAsia="lt-LT"/>
          <w14:ligatures w14:val="none"/>
        </w:rPr>
        <w:t xml:space="preserve"> pagal 1 punktą, apimanti</w:t>
      </w:r>
      <w:r w:rsidR="003F7143" w:rsidRPr="00862359">
        <w:rPr>
          <w:rFonts w:ascii="Helvetica" w:eastAsia="Times New Roman" w:hAnsi="Helvetica" w:cs="Arial"/>
          <w:kern w:val="0"/>
          <w:sz w:val="20"/>
          <w:szCs w:val="24"/>
          <w:lang w:eastAsia="lt-LT"/>
          <w14:ligatures w14:val="none"/>
        </w:rPr>
        <w:t>s</w:t>
      </w:r>
      <w:r w:rsidRPr="00862359">
        <w:rPr>
          <w:rFonts w:ascii="Helvetica" w:eastAsia="Times New Roman" w:hAnsi="Helvetica" w:cs="Arial"/>
          <w:kern w:val="0"/>
          <w:sz w:val="20"/>
          <w:szCs w:val="24"/>
          <w:lang w:eastAsia="lt-LT"/>
          <w14:ligatures w14:val="none"/>
        </w:rPr>
        <w:t xml:space="preserve"> arba susidedanti</w:t>
      </w:r>
      <w:r w:rsidR="003F7143" w:rsidRPr="00862359">
        <w:rPr>
          <w:rFonts w:ascii="Helvetica" w:eastAsia="Times New Roman" w:hAnsi="Helvetica" w:cs="Arial"/>
          <w:kern w:val="0"/>
          <w:sz w:val="20"/>
          <w:szCs w:val="24"/>
          <w:lang w:eastAsia="lt-LT"/>
          <w14:ligatures w14:val="none"/>
        </w:rPr>
        <w:t>s</w:t>
      </w:r>
      <w:r w:rsidRPr="00862359">
        <w:rPr>
          <w:rFonts w:ascii="Helvetica" w:eastAsia="Times New Roman" w:hAnsi="Helvetica" w:cs="Arial"/>
          <w:kern w:val="0"/>
          <w:sz w:val="20"/>
          <w:szCs w:val="24"/>
          <w:lang w:eastAsia="lt-LT"/>
          <w14:ligatures w14:val="none"/>
        </w:rPr>
        <w:t xml:space="preserve"> iš </w:t>
      </w:r>
      <w:proofErr w:type="spellStart"/>
      <w:r w:rsidRPr="00862359">
        <w:rPr>
          <w:rFonts w:ascii="Helvetica" w:eastAsia="Times New Roman" w:hAnsi="Helvetica" w:cs="Arial"/>
          <w:kern w:val="0"/>
          <w:sz w:val="20"/>
          <w:szCs w:val="24"/>
          <w:lang w:eastAsia="lt-LT"/>
          <w14:ligatures w14:val="none"/>
        </w:rPr>
        <w:t>polipeptido</w:t>
      </w:r>
      <w:proofErr w:type="spellEnd"/>
      <w:r w:rsidRPr="00862359">
        <w:rPr>
          <w:rFonts w:ascii="Helvetica" w:eastAsia="Times New Roman" w:hAnsi="Helvetica" w:cs="Arial"/>
          <w:kern w:val="0"/>
          <w:sz w:val="20"/>
          <w:szCs w:val="24"/>
          <w:lang w:eastAsia="lt-LT"/>
          <w14:ligatures w14:val="none"/>
        </w:rPr>
        <w:t>,</w:t>
      </w:r>
      <w:r w:rsidR="003F7143" w:rsidRPr="00862359">
        <w:rPr>
          <w:rFonts w:ascii="Helvetica" w:hAnsi="Helvetica"/>
          <w:sz w:val="20"/>
        </w:rPr>
        <w:t xml:space="preserve"> </w:t>
      </w:r>
      <w:r w:rsidR="003F7143" w:rsidRPr="00862359">
        <w:rPr>
          <w:rFonts w:ascii="Helvetica" w:eastAsia="Times New Roman" w:hAnsi="Helvetica" w:cs="Arial"/>
          <w:kern w:val="0"/>
          <w:sz w:val="20"/>
          <w:szCs w:val="24"/>
          <w:lang w:eastAsia="lt-LT"/>
          <w14:ligatures w14:val="none"/>
        </w:rPr>
        <w:t>kaip pavaizduota SEQ ID Nr. 862.</w:t>
      </w:r>
    </w:p>
    <w:p w14:paraId="58F33A0F" w14:textId="77777777" w:rsidR="00862359" w:rsidRPr="00862359" w:rsidRDefault="00862359" w:rsidP="00862359">
      <w:pPr>
        <w:spacing w:after="0" w:line="360" w:lineRule="auto"/>
        <w:ind w:firstLine="567"/>
        <w:jc w:val="both"/>
        <w:rPr>
          <w:rFonts w:ascii="Helvetica" w:eastAsia="Times New Roman" w:hAnsi="Helvetica" w:cs="Arial"/>
          <w:kern w:val="0"/>
          <w:sz w:val="20"/>
          <w:szCs w:val="24"/>
          <w:lang w:eastAsia="lt-LT"/>
          <w14:ligatures w14:val="none"/>
        </w:rPr>
      </w:pPr>
    </w:p>
    <w:p w14:paraId="34BFC78A" w14:textId="77777777" w:rsidR="00906B0B" w:rsidRDefault="00B65364" w:rsidP="00906B0B">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13.</w:t>
      </w:r>
      <w:r w:rsidR="00290E50"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Polinukleotidas</w:t>
      </w:r>
      <w:proofErr w:type="spellEnd"/>
      <w:r w:rsidRPr="00862359">
        <w:rPr>
          <w:rFonts w:ascii="Helvetica" w:eastAsia="Times New Roman" w:hAnsi="Helvetica" w:cs="Arial"/>
          <w:kern w:val="0"/>
          <w:sz w:val="20"/>
          <w:szCs w:val="24"/>
          <w:lang w:eastAsia="lt-LT"/>
          <w14:ligatures w14:val="none"/>
        </w:rPr>
        <w:t>, koduojantis antikūno konstruk</w:t>
      </w:r>
      <w:r w:rsidR="003F7143" w:rsidRPr="00862359">
        <w:rPr>
          <w:rFonts w:ascii="Helvetica" w:eastAsia="Times New Roman" w:hAnsi="Helvetica" w:cs="Arial"/>
          <w:kern w:val="0"/>
          <w:sz w:val="20"/>
          <w:szCs w:val="24"/>
          <w:lang w:eastAsia="lt-LT"/>
          <w14:ligatures w14:val="none"/>
        </w:rPr>
        <w:t>t</w:t>
      </w:r>
      <w:r w:rsidRPr="00862359">
        <w:rPr>
          <w:rFonts w:ascii="Helvetica" w:eastAsia="Times New Roman" w:hAnsi="Helvetica" w:cs="Arial"/>
          <w:kern w:val="0"/>
          <w:sz w:val="20"/>
          <w:szCs w:val="24"/>
          <w:lang w:eastAsia="lt-LT"/>
          <w14:ligatures w14:val="none"/>
        </w:rPr>
        <w:t xml:space="preserve">ą, kaip apibrėžta bet kuriame iš </w:t>
      </w:r>
      <w:r w:rsidR="003F7143" w:rsidRPr="00862359">
        <w:rPr>
          <w:rFonts w:ascii="Helvetica" w:eastAsia="Times New Roman" w:hAnsi="Helvetica" w:cs="Arial"/>
          <w:kern w:val="0"/>
          <w:sz w:val="20"/>
          <w:szCs w:val="24"/>
          <w:lang w:eastAsia="lt-LT"/>
          <w14:ligatures w14:val="none"/>
        </w:rPr>
        <w:t>ankstesnių punktų.</w:t>
      </w:r>
    </w:p>
    <w:p w14:paraId="695E7256" w14:textId="77777777" w:rsidR="00906B0B" w:rsidRDefault="00906B0B" w:rsidP="00906B0B">
      <w:pPr>
        <w:spacing w:after="0" w:line="360" w:lineRule="auto"/>
        <w:ind w:firstLine="567"/>
        <w:jc w:val="both"/>
        <w:rPr>
          <w:rFonts w:ascii="Helvetica" w:eastAsia="Times New Roman" w:hAnsi="Helvetica" w:cs="Arial"/>
          <w:kern w:val="0"/>
          <w:sz w:val="20"/>
          <w:szCs w:val="24"/>
          <w:lang w:eastAsia="lt-LT"/>
          <w14:ligatures w14:val="none"/>
        </w:rPr>
      </w:pPr>
    </w:p>
    <w:p w14:paraId="7D64301F" w14:textId="3C56CF60" w:rsidR="003F7143" w:rsidRPr="00862359" w:rsidRDefault="00B65364" w:rsidP="00906B0B">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14.</w:t>
      </w:r>
      <w:r w:rsidR="00290E50" w:rsidRPr="00862359">
        <w:rPr>
          <w:rFonts w:ascii="Helvetica" w:eastAsia="Times New Roman" w:hAnsi="Helvetica" w:cs="Arial"/>
          <w:kern w:val="0"/>
          <w:sz w:val="20"/>
          <w:szCs w:val="24"/>
          <w:lang w:eastAsia="lt-LT"/>
          <w14:ligatures w14:val="none"/>
        </w:rPr>
        <w:t xml:space="preserve"> </w:t>
      </w:r>
      <w:r w:rsidR="003F7143" w:rsidRPr="00862359">
        <w:rPr>
          <w:rFonts w:ascii="Helvetica" w:eastAsia="Times New Roman" w:hAnsi="Helvetica" w:cs="Arial"/>
          <w:kern w:val="0"/>
          <w:sz w:val="20"/>
          <w:szCs w:val="24"/>
          <w:lang w:eastAsia="lt-LT"/>
          <w14:ligatures w14:val="none"/>
        </w:rPr>
        <w:t xml:space="preserve">Vektorius, apimantis </w:t>
      </w:r>
      <w:proofErr w:type="spellStart"/>
      <w:r w:rsidR="003F7143" w:rsidRPr="00862359">
        <w:rPr>
          <w:rFonts w:ascii="Helvetica" w:eastAsia="Times New Roman" w:hAnsi="Helvetica" w:cs="Arial"/>
          <w:kern w:val="0"/>
          <w:sz w:val="20"/>
          <w:szCs w:val="24"/>
          <w:lang w:eastAsia="lt-LT"/>
          <w14:ligatures w14:val="none"/>
        </w:rPr>
        <w:t>polinukleotidą</w:t>
      </w:r>
      <w:proofErr w:type="spellEnd"/>
      <w:r w:rsidR="003F7143" w:rsidRPr="00862359">
        <w:rPr>
          <w:rFonts w:ascii="Helvetica" w:eastAsia="Times New Roman" w:hAnsi="Helvetica" w:cs="Arial"/>
          <w:kern w:val="0"/>
          <w:sz w:val="20"/>
          <w:szCs w:val="24"/>
          <w:lang w:eastAsia="lt-LT"/>
          <w14:ligatures w14:val="none"/>
        </w:rPr>
        <w:t>, kaip apibrėžta 13 punkte.</w:t>
      </w:r>
    </w:p>
    <w:p w14:paraId="5F4D8270" w14:textId="77777777" w:rsidR="00862359" w:rsidRPr="00862359" w:rsidRDefault="00862359" w:rsidP="00862359">
      <w:pPr>
        <w:spacing w:after="0" w:line="360" w:lineRule="auto"/>
        <w:jc w:val="both"/>
        <w:rPr>
          <w:rFonts w:ascii="Helvetica" w:eastAsia="Times New Roman" w:hAnsi="Helvetica" w:cs="Arial"/>
          <w:kern w:val="0"/>
          <w:sz w:val="20"/>
          <w:szCs w:val="24"/>
          <w:lang w:eastAsia="lt-LT"/>
          <w14:ligatures w14:val="none"/>
        </w:rPr>
      </w:pPr>
    </w:p>
    <w:p w14:paraId="4819DF41" w14:textId="5B474C74" w:rsidR="003F7143" w:rsidRPr="00862359" w:rsidRDefault="00B65364" w:rsidP="00862359">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15.</w:t>
      </w:r>
      <w:r w:rsidR="00290E50"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Ląstelė</w:t>
      </w:r>
      <w:r w:rsidR="003F7143" w:rsidRPr="00862359">
        <w:rPr>
          <w:rFonts w:ascii="Helvetica" w:eastAsia="Times New Roman" w:hAnsi="Helvetica" w:cs="Arial"/>
          <w:kern w:val="0"/>
          <w:sz w:val="20"/>
          <w:szCs w:val="24"/>
          <w:lang w:eastAsia="lt-LT"/>
          <w14:ligatures w14:val="none"/>
        </w:rPr>
        <w:t>-</w:t>
      </w:r>
      <w:r w:rsidRPr="00862359">
        <w:rPr>
          <w:rFonts w:ascii="Helvetica" w:eastAsia="Times New Roman" w:hAnsi="Helvetica" w:cs="Arial"/>
          <w:kern w:val="0"/>
          <w:sz w:val="20"/>
          <w:szCs w:val="24"/>
          <w:lang w:eastAsia="lt-LT"/>
          <w14:ligatures w14:val="none"/>
        </w:rPr>
        <w:t xml:space="preserve">šeimininkė, transformuota arba </w:t>
      </w:r>
      <w:proofErr w:type="spellStart"/>
      <w:r w:rsidRPr="00862359">
        <w:rPr>
          <w:rFonts w:ascii="Helvetica" w:eastAsia="Times New Roman" w:hAnsi="Helvetica" w:cs="Arial"/>
          <w:kern w:val="0"/>
          <w:sz w:val="20"/>
          <w:szCs w:val="24"/>
          <w:lang w:eastAsia="lt-LT"/>
          <w14:ligatures w14:val="none"/>
        </w:rPr>
        <w:t>transfekuota</w:t>
      </w:r>
      <w:proofErr w:type="spellEnd"/>
      <w:r w:rsidRPr="00862359">
        <w:rPr>
          <w:rFonts w:ascii="Helvetica" w:eastAsia="Times New Roman" w:hAnsi="Helvetica" w:cs="Arial"/>
          <w:kern w:val="0"/>
          <w:sz w:val="20"/>
          <w:szCs w:val="24"/>
          <w:lang w:eastAsia="lt-LT"/>
          <w14:ligatures w14:val="none"/>
        </w:rPr>
        <w:t xml:space="preserve"> </w:t>
      </w:r>
      <w:proofErr w:type="spellStart"/>
      <w:r w:rsidRPr="00862359">
        <w:rPr>
          <w:rFonts w:ascii="Helvetica" w:eastAsia="Times New Roman" w:hAnsi="Helvetica" w:cs="Arial"/>
          <w:kern w:val="0"/>
          <w:sz w:val="20"/>
          <w:szCs w:val="24"/>
          <w:lang w:eastAsia="lt-LT"/>
          <w14:ligatures w14:val="none"/>
        </w:rPr>
        <w:t>polinukleotidu</w:t>
      </w:r>
      <w:proofErr w:type="spellEnd"/>
      <w:r w:rsidRPr="00862359">
        <w:rPr>
          <w:rFonts w:ascii="Helvetica" w:eastAsia="Times New Roman" w:hAnsi="Helvetica" w:cs="Arial"/>
          <w:kern w:val="0"/>
          <w:sz w:val="20"/>
          <w:szCs w:val="24"/>
          <w:lang w:eastAsia="lt-LT"/>
          <w14:ligatures w14:val="none"/>
        </w:rPr>
        <w:t xml:space="preserve">, kaip apibrėžta </w:t>
      </w:r>
      <w:r w:rsidR="003F7143" w:rsidRPr="00862359">
        <w:rPr>
          <w:rFonts w:ascii="Helvetica" w:eastAsia="Times New Roman" w:hAnsi="Helvetica" w:cs="Arial"/>
          <w:kern w:val="0"/>
          <w:sz w:val="20"/>
          <w:szCs w:val="24"/>
          <w:lang w:eastAsia="lt-LT"/>
          <w14:ligatures w14:val="none"/>
        </w:rPr>
        <w:t>13 punkte, arba vektoriumi, kaip apibrėžta 14 punkte.</w:t>
      </w:r>
    </w:p>
    <w:p w14:paraId="66AECE3D" w14:textId="77777777" w:rsidR="00862359" w:rsidRPr="00862359" w:rsidRDefault="00862359" w:rsidP="00862359">
      <w:pPr>
        <w:spacing w:after="0" w:line="360" w:lineRule="auto"/>
        <w:ind w:firstLine="567"/>
        <w:jc w:val="both"/>
        <w:rPr>
          <w:rFonts w:ascii="Helvetica" w:eastAsia="Times New Roman" w:hAnsi="Helvetica" w:cs="Arial"/>
          <w:kern w:val="0"/>
          <w:sz w:val="20"/>
          <w:szCs w:val="24"/>
          <w:lang w:eastAsia="lt-LT"/>
          <w14:ligatures w14:val="none"/>
        </w:rPr>
      </w:pPr>
    </w:p>
    <w:p w14:paraId="6698A451" w14:textId="7D09F0A8" w:rsidR="002E1F97" w:rsidRPr="00862359" w:rsidRDefault="00B65364" w:rsidP="00862359">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lastRenderedPageBreak/>
        <w:t>16.</w:t>
      </w:r>
      <w:r w:rsidR="00290E50"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Antikūno konstruk</w:t>
      </w:r>
      <w:r w:rsidR="003F7143" w:rsidRPr="00862359">
        <w:rPr>
          <w:rFonts w:ascii="Helvetica" w:eastAsia="Times New Roman" w:hAnsi="Helvetica" w:cs="Arial"/>
          <w:kern w:val="0"/>
          <w:sz w:val="20"/>
          <w:szCs w:val="24"/>
          <w:lang w:eastAsia="lt-LT"/>
          <w14:ligatures w14:val="none"/>
        </w:rPr>
        <w:t>to</w:t>
      </w:r>
      <w:r w:rsidRPr="00862359">
        <w:rPr>
          <w:rFonts w:ascii="Helvetica" w:eastAsia="Times New Roman" w:hAnsi="Helvetica" w:cs="Arial"/>
          <w:kern w:val="0"/>
          <w:sz w:val="20"/>
          <w:szCs w:val="24"/>
          <w:lang w:eastAsia="lt-LT"/>
          <w14:ligatures w14:val="none"/>
        </w:rPr>
        <w:t xml:space="preserve"> pagal bet kurį vieną iš 1-12 punktų gamybos būdas, kur minėtas būdas apima ląstelės-šeimininkės, kaip apibrėžta 15 punkte,</w:t>
      </w:r>
      <w:r w:rsidR="002E1F97" w:rsidRPr="00862359">
        <w:rPr>
          <w:rFonts w:ascii="Helvetica" w:eastAsia="Times New Roman" w:hAnsi="Helvetica" w:cs="Arial"/>
          <w:kern w:val="0"/>
          <w:sz w:val="20"/>
          <w:szCs w:val="24"/>
          <w:lang w:eastAsia="lt-LT"/>
          <w14:ligatures w14:val="none"/>
        </w:rPr>
        <w:t xml:space="preserve"> kultivavimą</w:t>
      </w:r>
      <w:r w:rsidRPr="00862359">
        <w:rPr>
          <w:rFonts w:ascii="Helvetica" w:eastAsia="Times New Roman" w:hAnsi="Helvetica" w:cs="Arial"/>
          <w:kern w:val="0"/>
          <w:sz w:val="20"/>
          <w:szCs w:val="24"/>
          <w:lang w:eastAsia="lt-LT"/>
          <w14:ligatures w14:val="none"/>
        </w:rPr>
        <w:t xml:space="preserve"> sąlygomis, leidžiančiomis </w:t>
      </w:r>
      <w:r w:rsidR="003F7143" w:rsidRPr="00862359">
        <w:rPr>
          <w:rFonts w:ascii="Helvetica" w:eastAsia="Times New Roman" w:hAnsi="Helvetica" w:cs="Arial"/>
          <w:kern w:val="0"/>
          <w:sz w:val="20"/>
          <w:szCs w:val="24"/>
          <w:lang w:eastAsia="lt-LT"/>
          <w14:ligatures w14:val="none"/>
        </w:rPr>
        <w:t>vykti</w:t>
      </w:r>
      <w:r w:rsidRPr="00862359">
        <w:rPr>
          <w:rFonts w:ascii="Helvetica" w:eastAsia="Times New Roman" w:hAnsi="Helvetica" w:cs="Arial"/>
          <w:kern w:val="0"/>
          <w:sz w:val="20"/>
          <w:szCs w:val="24"/>
          <w:lang w:eastAsia="lt-LT"/>
          <w14:ligatures w14:val="none"/>
        </w:rPr>
        <w:t xml:space="preserve"> antikūno konstrukt</w:t>
      </w:r>
      <w:r w:rsidR="003F7143" w:rsidRPr="00862359">
        <w:rPr>
          <w:rFonts w:ascii="Helvetica" w:eastAsia="Times New Roman" w:hAnsi="Helvetica" w:cs="Arial"/>
          <w:kern w:val="0"/>
          <w:sz w:val="20"/>
          <w:szCs w:val="24"/>
          <w:lang w:eastAsia="lt-LT"/>
          <w14:ligatures w14:val="none"/>
        </w:rPr>
        <w:t>o</w:t>
      </w:r>
      <w:r w:rsidRPr="00862359">
        <w:rPr>
          <w:rFonts w:ascii="Helvetica" w:eastAsia="Times New Roman" w:hAnsi="Helvetica" w:cs="Arial"/>
          <w:kern w:val="0"/>
          <w:sz w:val="20"/>
          <w:szCs w:val="24"/>
          <w:lang w:eastAsia="lt-LT"/>
          <w14:ligatures w14:val="none"/>
        </w:rPr>
        <w:t>, kaip apibrėžta bet kuriame iš 1</w:t>
      </w:r>
      <w:r w:rsidR="003F7143" w:rsidRPr="00862359">
        <w:rPr>
          <w:rFonts w:ascii="Helvetica" w:eastAsia="Times New Roman" w:hAnsi="Helvetica" w:cs="Arial"/>
          <w:kern w:val="0"/>
          <w:sz w:val="20"/>
          <w:szCs w:val="24"/>
          <w:lang w:eastAsia="lt-LT"/>
          <w14:ligatures w14:val="none"/>
        </w:rPr>
        <w:t>-</w:t>
      </w:r>
      <w:r w:rsidR="002E1F97" w:rsidRPr="00862359">
        <w:rPr>
          <w:rFonts w:ascii="Helvetica" w:eastAsia="Times New Roman" w:hAnsi="Helvetica" w:cs="Arial"/>
          <w:kern w:val="0"/>
          <w:sz w:val="20"/>
          <w:szCs w:val="24"/>
          <w:lang w:eastAsia="lt-LT"/>
          <w14:ligatures w14:val="none"/>
        </w:rPr>
        <w:t xml:space="preserve">12 punktų, raiškai ir </w:t>
      </w:r>
      <w:r w:rsidR="00D04D7E" w:rsidRPr="00862359">
        <w:rPr>
          <w:rFonts w:ascii="Helvetica" w:eastAsia="Times New Roman" w:hAnsi="Helvetica" w:cs="Arial"/>
          <w:kern w:val="0"/>
          <w:sz w:val="20"/>
          <w:szCs w:val="24"/>
          <w:lang w:eastAsia="lt-LT"/>
          <w14:ligatures w14:val="none"/>
        </w:rPr>
        <w:t>gau</w:t>
      </w:r>
      <w:r w:rsidR="002E1F97" w:rsidRPr="00862359">
        <w:rPr>
          <w:rFonts w:ascii="Helvetica" w:eastAsia="Times New Roman" w:hAnsi="Helvetica" w:cs="Arial"/>
          <w:kern w:val="0"/>
          <w:sz w:val="20"/>
          <w:szCs w:val="24"/>
          <w:lang w:eastAsia="lt-LT"/>
          <w14:ligatures w14:val="none"/>
        </w:rPr>
        <w:t>to antikūno konstrukto išgavimą iš kultūros.</w:t>
      </w:r>
    </w:p>
    <w:p w14:paraId="16BA62AA" w14:textId="77777777" w:rsidR="00862359" w:rsidRPr="00862359" w:rsidRDefault="00862359" w:rsidP="00862359">
      <w:pPr>
        <w:spacing w:after="0" w:line="360" w:lineRule="auto"/>
        <w:ind w:firstLine="567"/>
        <w:jc w:val="both"/>
        <w:rPr>
          <w:rFonts w:ascii="Helvetica" w:eastAsia="Times New Roman" w:hAnsi="Helvetica" w:cs="Arial"/>
          <w:kern w:val="0"/>
          <w:sz w:val="20"/>
          <w:szCs w:val="24"/>
          <w:lang w:eastAsia="lt-LT"/>
          <w14:ligatures w14:val="none"/>
        </w:rPr>
      </w:pPr>
    </w:p>
    <w:p w14:paraId="08E497A3" w14:textId="3A5C38DD" w:rsidR="008D2457" w:rsidRPr="00862359" w:rsidRDefault="00B65364" w:rsidP="00862359">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17.</w:t>
      </w:r>
      <w:r w:rsidR="00290E50"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Farmacinė kompozicija, apimanti antikūno konstruk</w:t>
      </w:r>
      <w:r w:rsidR="008D2457" w:rsidRPr="00862359">
        <w:rPr>
          <w:rFonts w:ascii="Helvetica" w:eastAsia="Times New Roman" w:hAnsi="Helvetica" w:cs="Arial"/>
          <w:kern w:val="0"/>
          <w:sz w:val="20"/>
          <w:szCs w:val="24"/>
          <w:lang w:eastAsia="lt-LT"/>
          <w14:ligatures w14:val="none"/>
        </w:rPr>
        <w:t>t</w:t>
      </w:r>
      <w:r w:rsidRPr="00862359">
        <w:rPr>
          <w:rFonts w:ascii="Helvetica" w:eastAsia="Times New Roman" w:hAnsi="Helvetica" w:cs="Arial"/>
          <w:kern w:val="0"/>
          <w:sz w:val="20"/>
          <w:szCs w:val="24"/>
          <w:lang w:eastAsia="lt-LT"/>
          <w14:ligatures w14:val="none"/>
        </w:rPr>
        <w:t xml:space="preserve">ą pagal bet kurį iš 1-12 punktų </w:t>
      </w:r>
      <w:r w:rsidR="008D2457" w:rsidRPr="00862359">
        <w:rPr>
          <w:rFonts w:ascii="Helvetica" w:eastAsia="Times New Roman" w:hAnsi="Helvetica" w:cs="Arial"/>
          <w:kern w:val="0"/>
          <w:sz w:val="20"/>
          <w:szCs w:val="24"/>
          <w:lang w:eastAsia="lt-LT"/>
          <w14:ligatures w14:val="none"/>
        </w:rPr>
        <w:t xml:space="preserve">arba </w:t>
      </w:r>
      <w:r w:rsidR="00D04D7E" w:rsidRPr="00862359">
        <w:rPr>
          <w:rFonts w:ascii="Helvetica" w:eastAsia="Times New Roman" w:hAnsi="Helvetica" w:cs="Arial"/>
          <w:kern w:val="0"/>
          <w:sz w:val="20"/>
          <w:szCs w:val="24"/>
          <w:lang w:eastAsia="lt-LT"/>
          <w14:ligatures w14:val="none"/>
        </w:rPr>
        <w:t>gau</w:t>
      </w:r>
      <w:r w:rsidR="008D2457" w:rsidRPr="00862359">
        <w:rPr>
          <w:rFonts w:ascii="Helvetica" w:eastAsia="Times New Roman" w:hAnsi="Helvetica" w:cs="Arial"/>
          <w:kern w:val="0"/>
          <w:sz w:val="20"/>
          <w:szCs w:val="24"/>
          <w:lang w:eastAsia="lt-LT"/>
          <w14:ligatures w14:val="none"/>
        </w:rPr>
        <w:t>tą pagal 16 punktą.</w:t>
      </w:r>
    </w:p>
    <w:p w14:paraId="34756D68" w14:textId="77777777" w:rsidR="00862359" w:rsidRPr="00862359" w:rsidRDefault="00862359" w:rsidP="00862359">
      <w:pPr>
        <w:spacing w:after="0" w:line="360" w:lineRule="auto"/>
        <w:ind w:firstLine="567"/>
        <w:jc w:val="both"/>
        <w:rPr>
          <w:rFonts w:ascii="Helvetica" w:eastAsia="Times New Roman" w:hAnsi="Helvetica" w:cs="Arial"/>
          <w:kern w:val="0"/>
          <w:sz w:val="20"/>
          <w:szCs w:val="24"/>
          <w:lang w:eastAsia="lt-LT"/>
          <w14:ligatures w14:val="none"/>
        </w:rPr>
      </w:pPr>
    </w:p>
    <w:p w14:paraId="449A0462" w14:textId="463BE9EC" w:rsidR="008D2457" w:rsidRPr="00862359" w:rsidRDefault="00B65364" w:rsidP="00862359">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18.</w:t>
      </w:r>
      <w:r w:rsidR="00290E50"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 xml:space="preserve">Antikūno konstruktas pagal bet kurį iš 1-12 punktų arba </w:t>
      </w:r>
      <w:r w:rsidR="00D04D7E" w:rsidRPr="00862359">
        <w:rPr>
          <w:rFonts w:ascii="Helvetica" w:eastAsia="Times New Roman" w:hAnsi="Helvetica" w:cs="Arial"/>
          <w:kern w:val="0"/>
          <w:sz w:val="20"/>
          <w:szCs w:val="24"/>
          <w:lang w:eastAsia="lt-LT"/>
          <w14:ligatures w14:val="none"/>
        </w:rPr>
        <w:t>gau</w:t>
      </w:r>
      <w:r w:rsidRPr="00862359">
        <w:rPr>
          <w:rFonts w:ascii="Helvetica" w:eastAsia="Times New Roman" w:hAnsi="Helvetica" w:cs="Arial"/>
          <w:kern w:val="0"/>
          <w:sz w:val="20"/>
          <w:szCs w:val="24"/>
          <w:lang w:eastAsia="lt-LT"/>
          <w14:ligatures w14:val="none"/>
        </w:rPr>
        <w:t xml:space="preserve">tas pagal 16 punktą, skirtas naudoti hematologinės vėžio ligos arba </w:t>
      </w:r>
      <w:proofErr w:type="spellStart"/>
      <w:r w:rsidRPr="00862359">
        <w:rPr>
          <w:rFonts w:ascii="Helvetica" w:eastAsia="Times New Roman" w:hAnsi="Helvetica" w:cs="Arial"/>
          <w:kern w:val="0"/>
          <w:sz w:val="20"/>
          <w:szCs w:val="24"/>
          <w:lang w:eastAsia="lt-LT"/>
          <w14:ligatures w14:val="none"/>
        </w:rPr>
        <w:t>metastazavusios</w:t>
      </w:r>
      <w:proofErr w:type="spellEnd"/>
      <w:r w:rsidRPr="00862359">
        <w:rPr>
          <w:rFonts w:ascii="Helvetica" w:eastAsia="Times New Roman" w:hAnsi="Helvetica" w:cs="Arial"/>
          <w:kern w:val="0"/>
          <w:sz w:val="20"/>
          <w:szCs w:val="24"/>
          <w:lang w:eastAsia="lt-LT"/>
          <w14:ligatures w14:val="none"/>
        </w:rPr>
        <w:t xml:space="preserve"> vėžio ligos </w:t>
      </w:r>
      <w:r w:rsidR="008D2457" w:rsidRPr="00862359">
        <w:rPr>
          <w:rFonts w:ascii="Helvetica" w:eastAsia="Times New Roman" w:hAnsi="Helvetica" w:cs="Arial"/>
          <w:kern w:val="0"/>
          <w:sz w:val="20"/>
          <w:szCs w:val="24"/>
          <w:lang w:eastAsia="lt-LT"/>
          <w14:ligatures w14:val="none"/>
        </w:rPr>
        <w:t>prevencijai arba gydymui.</w:t>
      </w:r>
    </w:p>
    <w:p w14:paraId="626AA440" w14:textId="77777777" w:rsidR="00862359" w:rsidRPr="00862359" w:rsidRDefault="00862359" w:rsidP="00862359">
      <w:pPr>
        <w:spacing w:after="0" w:line="360" w:lineRule="auto"/>
        <w:ind w:firstLine="567"/>
        <w:jc w:val="both"/>
        <w:rPr>
          <w:rFonts w:ascii="Helvetica" w:eastAsia="Times New Roman" w:hAnsi="Helvetica" w:cs="Arial"/>
          <w:kern w:val="0"/>
          <w:sz w:val="20"/>
          <w:szCs w:val="24"/>
          <w:lang w:eastAsia="lt-LT"/>
          <w14:ligatures w14:val="none"/>
        </w:rPr>
      </w:pPr>
    </w:p>
    <w:p w14:paraId="30F64F56" w14:textId="216987A0" w:rsidR="00290E50" w:rsidRPr="00862359" w:rsidRDefault="00B65364" w:rsidP="00862359">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19.</w:t>
      </w:r>
      <w:r w:rsidR="00290E50"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 xml:space="preserve">Antikūno </w:t>
      </w:r>
      <w:r w:rsidR="00953404" w:rsidRPr="00862359">
        <w:rPr>
          <w:rFonts w:ascii="Helvetica" w:eastAsia="Times New Roman" w:hAnsi="Helvetica" w:cs="Arial"/>
          <w:kern w:val="0"/>
          <w:sz w:val="20"/>
          <w:szCs w:val="24"/>
          <w:lang w:eastAsia="lt-LT"/>
          <w14:ligatures w14:val="none"/>
        </w:rPr>
        <w:t>konstruktas</w:t>
      </w:r>
      <w:r w:rsidRPr="00862359">
        <w:rPr>
          <w:rFonts w:ascii="Helvetica" w:eastAsia="Times New Roman" w:hAnsi="Helvetica" w:cs="Arial"/>
          <w:kern w:val="0"/>
          <w:sz w:val="20"/>
          <w:szCs w:val="24"/>
          <w:lang w:eastAsia="lt-LT"/>
          <w14:ligatures w14:val="none"/>
        </w:rPr>
        <w:t xml:space="preserve">, skirta naudoti pagal 18 punktą, kur hematologinė vėžio liga yra </w:t>
      </w:r>
      <w:r w:rsidR="008D2457" w:rsidRPr="00862359">
        <w:rPr>
          <w:rFonts w:ascii="Helvetica" w:eastAsia="Times New Roman" w:hAnsi="Helvetica" w:cs="Arial"/>
          <w:kern w:val="0"/>
          <w:sz w:val="20"/>
          <w:szCs w:val="24"/>
          <w:lang w:eastAsia="lt-LT"/>
          <w14:ligatures w14:val="none"/>
        </w:rPr>
        <w:t>Ū</w:t>
      </w:r>
      <w:r w:rsidRPr="00862359">
        <w:rPr>
          <w:rFonts w:ascii="Helvetica" w:eastAsia="Times New Roman" w:hAnsi="Helvetica" w:cs="Arial"/>
          <w:kern w:val="0"/>
          <w:sz w:val="20"/>
          <w:szCs w:val="24"/>
          <w:lang w:eastAsia="lt-LT"/>
          <w14:ligatures w14:val="none"/>
        </w:rPr>
        <w:t xml:space="preserve">ML arba </w:t>
      </w:r>
      <w:proofErr w:type="spellStart"/>
      <w:r w:rsidRPr="00862359">
        <w:rPr>
          <w:rFonts w:ascii="Helvetica" w:eastAsia="Times New Roman" w:hAnsi="Helvetica" w:cs="Arial"/>
          <w:kern w:val="0"/>
          <w:sz w:val="20"/>
          <w:szCs w:val="24"/>
          <w:lang w:eastAsia="lt-LT"/>
          <w14:ligatures w14:val="none"/>
        </w:rPr>
        <w:t>metastazavusi</w:t>
      </w:r>
      <w:proofErr w:type="spellEnd"/>
      <w:r w:rsidRPr="00862359">
        <w:rPr>
          <w:rFonts w:ascii="Helvetica" w:eastAsia="Times New Roman" w:hAnsi="Helvetica" w:cs="Arial"/>
          <w:kern w:val="0"/>
          <w:sz w:val="20"/>
          <w:szCs w:val="24"/>
          <w:lang w:eastAsia="lt-LT"/>
          <w14:ligatures w14:val="none"/>
        </w:rPr>
        <w:t xml:space="preserve"> vėžio liga, </w:t>
      </w:r>
      <w:r w:rsidR="008D2457" w:rsidRPr="00862359">
        <w:rPr>
          <w:rFonts w:ascii="Helvetica" w:eastAsia="Times New Roman" w:hAnsi="Helvetica" w:cs="Arial"/>
          <w:kern w:val="0"/>
          <w:sz w:val="20"/>
          <w:szCs w:val="24"/>
          <w:lang w:eastAsia="lt-LT"/>
          <w14:ligatures w14:val="none"/>
        </w:rPr>
        <w:t>kilusi</w:t>
      </w:r>
      <w:r w:rsidRPr="00862359">
        <w:rPr>
          <w:rFonts w:ascii="Helvetica" w:eastAsia="Times New Roman" w:hAnsi="Helvetica" w:cs="Arial"/>
          <w:kern w:val="0"/>
          <w:sz w:val="20"/>
          <w:szCs w:val="24"/>
          <w:lang w:eastAsia="lt-LT"/>
          <w14:ligatures w14:val="none"/>
        </w:rPr>
        <w:t xml:space="preserve"> iš bet kurio iš pirmiau </w:t>
      </w:r>
      <w:r w:rsidR="008D2457" w:rsidRPr="00862359">
        <w:rPr>
          <w:rFonts w:ascii="Helvetica" w:eastAsia="Times New Roman" w:hAnsi="Helvetica" w:cs="Arial"/>
          <w:kern w:val="0"/>
          <w:sz w:val="20"/>
          <w:szCs w:val="24"/>
          <w:lang w:eastAsia="lt-LT"/>
          <w14:ligatures w14:val="none"/>
        </w:rPr>
        <w:t>pa</w:t>
      </w:r>
      <w:r w:rsidRPr="00862359">
        <w:rPr>
          <w:rFonts w:ascii="Helvetica" w:eastAsia="Times New Roman" w:hAnsi="Helvetica" w:cs="Arial"/>
          <w:kern w:val="0"/>
          <w:sz w:val="20"/>
          <w:szCs w:val="24"/>
          <w:lang w:eastAsia="lt-LT"/>
          <w14:ligatures w14:val="none"/>
        </w:rPr>
        <w:t xml:space="preserve">minėtų </w:t>
      </w:r>
      <w:r w:rsidR="008D2457" w:rsidRPr="00862359">
        <w:rPr>
          <w:rFonts w:ascii="Helvetica" w:eastAsia="Times New Roman" w:hAnsi="Helvetica" w:cs="Arial"/>
          <w:kern w:val="0"/>
          <w:sz w:val="20"/>
          <w:szCs w:val="24"/>
          <w:lang w:eastAsia="lt-LT"/>
          <w14:ligatures w14:val="none"/>
        </w:rPr>
        <w:t>susirgim</w:t>
      </w:r>
      <w:r w:rsidRPr="00862359">
        <w:rPr>
          <w:rFonts w:ascii="Helvetica" w:eastAsia="Times New Roman" w:hAnsi="Helvetica" w:cs="Arial"/>
          <w:kern w:val="0"/>
          <w:sz w:val="20"/>
          <w:szCs w:val="24"/>
          <w:lang w:eastAsia="lt-LT"/>
          <w14:ligatures w14:val="none"/>
        </w:rPr>
        <w:t>ų.</w:t>
      </w:r>
    </w:p>
    <w:p w14:paraId="25DFDD1B" w14:textId="77777777" w:rsidR="00862359" w:rsidRPr="00862359" w:rsidRDefault="00862359" w:rsidP="00862359">
      <w:pPr>
        <w:spacing w:after="0" w:line="360" w:lineRule="auto"/>
        <w:ind w:firstLine="567"/>
        <w:jc w:val="both"/>
        <w:rPr>
          <w:rFonts w:ascii="Helvetica" w:eastAsia="Times New Roman" w:hAnsi="Helvetica" w:cs="Arial"/>
          <w:kern w:val="0"/>
          <w:sz w:val="20"/>
          <w:szCs w:val="24"/>
          <w:lang w:eastAsia="lt-LT"/>
          <w14:ligatures w14:val="none"/>
        </w:rPr>
      </w:pPr>
    </w:p>
    <w:p w14:paraId="1783D32B" w14:textId="47BCCC4C" w:rsidR="008D2457" w:rsidRPr="00862359" w:rsidRDefault="00B65364" w:rsidP="00862359">
      <w:pPr>
        <w:spacing w:after="0" w:line="360" w:lineRule="auto"/>
        <w:ind w:firstLine="567"/>
        <w:jc w:val="both"/>
        <w:rPr>
          <w:rFonts w:ascii="Helvetica" w:eastAsia="Times New Roman" w:hAnsi="Helvetica" w:cs="Arial"/>
          <w:kern w:val="0"/>
          <w:sz w:val="20"/>
          <w:szCs w:val="24"/>
          <w:lang w:eastAsia="lt-LT"/>
          <w14:ligatures w14:val="none"/>
        </w:rPr>
      </w:pPr>
      <w:r w:rsidRPr="00862359">
        <w:rPr>
          <w:rFonts w:ascii="Helvetica" w:eastAsia="Times New Roman" w:hAnsi="Helvetica" w:cs="Arial"/>
          <w:kern w:val="0"/>
          <w:sz w:val="20"/>
          <w:szCs w:val="24"/>
          <w:lang w:eastAsia="lt-LT"/>
          <w14:ligatures w14:val="none"/>
        </w:rPr>
        <w:t>20.</w:t>
      </w:r>
      <w:r w:rsidR="00290E50" w:rsidRPr="00862359">
        <w:rPr>
          <w:rFonts w:ascii="Helvetica" w:eastAsia="Times New Roman" w:hAnsi="Helvetica" w:cs="Arial"/>
          <w:kern w:val="0"/>
          <w:sz w:val="20"/>
          <w:szCs w:val="24"/>
          <w:lang w:eastAsia="lt-LT"/>
          <w14:ligatures w14:val="none"/>
        </w:rPr>
        <w:t xml:space="preserve"> </w:t>
      </w:r>
      <w:r w:rsidRPr="00862359">
        <w:rPr>
          <w:rFonts w:ascii="Helvetica" w:eastAsia="Times New Roman" w:hAnsi="Helvetica" w:cs="Arial"/>
          <w:kern w:val="0"/>
          <w:sz w:val="20"/>
          <w:szCs w:val="24"/>
          <w:lang w:eastAsia="lt-LT"/>
          <w14:ligatures w14:val="none"/>
        </w:rPr>
        <w:t>Rinkinys, apimantis antikūno konstruk</w:t>
      </w:r>
      <w:r w:rsidR="008D2457" w:rsidRPr="00862359">
        <w:rPr>
          <w:rFonts w:ascii="Helvetica" w:eastAsia="Times New Roman" w:hAnsi="Helvetica" w:cs="Arial"/>
          <w:kern w:val="0"/>
          <w:sz w:val="20"/>
          <w:szCs w:val="24"/>
          <w:lang w:eastAsia="lt-LT"/>
          <w14:ligatures w14:val="none"/>
        </w:rPr>
        <w:t>t</w:t>
      </w:r>
      <w:r w:rsidRPr="00862359">
        <w:rPr>
          <w:rFonts w:ascii="Helvetica" w:eastAsia="Times New Roman" w:hAnsi="Helvetica" w:cs="Arial"/>
          <w:kern w:val="0"/>
          <w:sz w:val="20"/>
          <w:szCs w:val="24"/>
          <w:lang w:eastAsia="lt-LT"/>
          <w14:ligatures w14:val="none"/>
        </w:rPr>
        <w:t>ą pagal bet kurį iš 1-12 punktų, antikūno konstruk</w:t>
      </w:r>
      <w:r w:rsidR="008D2457" w:rsidRPr="00862359">
        <w:rPr>
          <w:rFonts w:ascii="Helvetica" w:eastAsia="Times New Roman" w:hAnsi="Helvetica" w:cs="Arial"/>
          <w:kern w:val="0"/>
          <w:sz w:val="20"/>
          <w:szCs w:val="24"/>
          <w:lang w:eastAsia="lt-LT"/>
          <w14:ligatures w14:val="none"/>
        </w:rPr>
        <w:t>t</w:t>
      </w:r>
      <w:r w:rsidRPr="00862359">
        <w:rPr>
          <w:rFonts w:ascii="Helvetica" w:eastAsia="Times New Roman" w:hAnsi="Helvetica" w:cs="Arial"/>
          <w:kern w:val="0"/>
          <w:sz w:val="20"/>
          <w:szCs w:val="24"/>
          <w:lang w:eastAsia="lt-LT"/>
          <w14:ligatures w14:val="none"/>
        </w:rPr>
        <w:t xml:space="preserve">ą, pagamintą pagal 16 punktą, </w:t>
      </w:r>
      <w:proofErr w:type="spellStart"/>
      <w:r w:rsidRPr="00862359">
        <w:rPr>
          <w:rFonts w:ascii="Helvetica" w:eastAsia="Times New Roman" w:hAnsi="Helvetica" w:cs="Arial"/>
          <w:kern w:val="0"/>
          <w:sz w:val="20"/>
          <w:szCs w:val="24"/>
          <w:lang w:eastAsia="lt-LT"/>
          <w14:ligatures w14:val="none"/>
        </w:rPr>
        <w:t>polinukleotidą</w:t>
      </w:r>
      <w:proofErr w:type="spellEnd"/>
      <w:r w:rsidRPr="00862359">
        <w:rPr>
          <w:rFonts w:ascii="Helvetica" w:eastAsia="Times New Roman" w:hAnsi="Helvetica" w:cs="Arial"/>
          <w:kern w:val="0"/>
          <w:sz w:val="20"/>
          <w:szCs w:val="24"/>
          <w:lang w:eastAsia="lt-LT"/>
          <w14:ligatures w14:val="none"/>
        </w:rPr>
        <w:t xml:space="preserve"> pagal 13 punktą, vektorių, kaip </w:t>
      </w:r>
      <w:r w:rsidR="008D2457" w:rsidRPr="00862359">
        <w:rPr>
          <w:rFonts w:ascii="Helvetica" w:eastAsia="Times New Roman" w:hAnsi="Helvetica" w:cs="Arial"/>
          <w:kern w:val="0"/>
          <w:sz w:val="20"/>
          <w:szCs w:val="24"/>
          <w:lang w:eastAsia="lt-LT"/>
          <w14:ligatures w14:val="none"/>
        </w:rPr>
        <w:t>apibrėžta 14 punkte, ir/arba ląstelę-šeimininkę. kaip apibrėžta 15 punkte.</w:t>
      </w:r>
    </w:p>
    <w:sectPr w:rsidR="008D2457" w:rsidRPr="00862359" w:rsidSect="00862359">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8822E" w14:textId="77777777" w:rsidR="006D2D5A" w:rsidRDefault="006D2D5A" w:rsidP="00B65364">
      <w:pPr>
        <w:spacing w:after="0" w:line="240" w:lineRule="auto"/>
      </w:pPr>
      <w:r>
        <w:separator/>
      </w:r>
    </w:p>
  </w:endnote>
  <w:endnote w:type="continuationSeparator" w:id="0">
    <w:p w14:paraId="3BD4AC94" w14:textId="77777777" w:rsidR="006D2D5A" w:rsidRDefault="006D2D5A" w:rsidP="00B6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9B01D" w14:textId="77777777" w:rsidR="006D2D5A" w:rsidRDefault="006D2D5A" w:rsidP="00B65364">
      <w:pPr>
        <w:spacing w:after="0" w:line="240" w:lineRule="auto"/>
      </w:pPr>
      <w:r>
        <w:separator/>
      </w:r>
    </w:p>
  </w:footnote>
  <w:footnote w:type="continuationSeparator" w:id="0">
    <w:p w14:paraId="7C536F95" w14:textId="77777777" w:rsidR="006D2D5A" w:rsidRDefault="006D2D5A" w:rsidP="00B653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64"/>
    <w:rsid w:val="00002137"/>
    <w:rsid w:val="000A2239"/>
    <w:rsid w:val="000B5356"/>
    <w:rsid w:val="000C48D6"/>
    <w:rsid w:val="000D1D8F"/>
    <w:rsid w:val="00110BD6"/>
    <w:rsid w:val="001229AF"/>
    <w:rsid w:val="001435E5"/>
    <w:rsid w:val="0016761F"/>
    <w:rsid w:val="001A1528"/>
    <w:rsid w:val="001A6E79"/>
    <w:rsid w:val="001A761E"/>
    <w:rsid w:val="001C3E55"/>
    <w:rsid w:val="00212855"/>
    <w:rsid w:val="00230877"/>
    <w:rsid w:val="0023193F"/>
    <w:rsid w:val="00233BD1"/>
    <w:rsid w:val="00240E27"/>
    <w:rsid w:val="00290E50"/>
    <w:rsid w:val="002B44A8"/>
    <w:rsid w:val="002E1F97"/>
    <w:rsid w:val="0037285F"/>
    <w:rsid w:val="003B170E"/>
    <w:rsid w:val="003C0D6D"/>
    <w:rsid w:val="003C4802"/>
    <w:rsid w:val="003F7143"/>
    <w:rsid w:val="00407E45"/>
    <w:rsid w:val="0045360A"/>
    <w:rsid w:val="00474B5D"/>
    <w:rsid w:val="004A1980"/>
    <w:rsid w:val="004E7A2E"/>
    <w:rsid w:val="00547AF6"/>
    <w:rsid w:val="00595FD5"/>
    <w:rsid w:val="005C16E8"/>
    <w:rsid w:val="005D7303"/>
    <w:rsid w:val="006002D8"/>
    <w:rsid w:val="006469D4"/>
    <w:rsid w:val="006C733C"/>
    <w:rsid w:val="006D2D5A"/>
    <w:rsid w:val="007A6FAD"/>
    <w:rsid w:val="007D0019"/>
    <w:rsid w:val="007D03D4"/>
    <w:rsid w:val="00822D99"/>
    <w:rsid w:val="00862359"/>
    <w:rsid w:val="008644AC"/>
    <w:rsid w:val="00894280"/>
    <w:rsid w:val="008D2457"/>
    <w:rsid w:val="008D76E6"/>
    <w:rsid w:val="00906B0B"/>
    <w:rsid w:val="00953404"/>
    <w:rsid w:val="009666B4"/>
    <w:rsid w:val="009B5587"/>
    <w:rsid w:val="00A17856"/>
    <w:rsid w:val="00A440DE"/>
    <w:rsid w:val="00A94E5C"/>
    <w:rsid w:val="00AA3237"/>
    <w:rsid w:val="00B048A9"/>
    <w:rsid w:val="00B454A4"/>
    <w:rsid w:val="00B6410F"/>
    <w:rsid w:val="00B65364"/>
    <w:rsid w:val="00BA5FEE"/>
    <w:rsid w:val="00BA7A75"/>
    <w:rsid w:val="00BC27D2"/>
    <w:rsid w:val="00BC2883"/>
    <w:rsid w:val="00C36CCE"/>
    <w:rsid w:val="00C8584E"/>
    <w:rsid w:val="00CD224A"/>
    <w:rsid w:val="00CE1BAA"/>
    <w:rsid w:val="00D04D7E"/>
    <w:rsid w:val="00DC4805"/>
    <w:rsid w:val="00E31533"/>
    <w:rsid w:val="00F440B1"/>
    <w:rsid w:val="00F54228"/>
    <w:rsid w:val="00FD5398"/>
    <w:rsid w:val="00FD6A5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A0235"/>
  <w15:chartTrackingRefBased/>
  <w15:docId w15:val="{043DE0EA-472C-4492-8099-0D2772F6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536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65364"/>
  </w:style>
  <w:style w:type="paragraph" w:styleId="Porat">
    <w:name w:val="footer"/>
    <w:basedOn w:val="prastasis"/>
    <w:link w:val="PoratDiagrama"/>
    <w:uiPriority w:val="99"/>
    <w:unhideWhenUsed/>
    <w:rsid w:val="00B6536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65364"/>
  </w:style>
  <w:style w:type="paragraph" w:styleId="Sraopastraipa">
    <w:name w:val="List Paragraph"/>
    <w:basedOn w:val="prastasis"/>
    <w:uiPriority w:val="34"/>
    <w:qFormat/>
    <w:rsid w:val="00953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148166">
      <w:bodyDiv w:val="1"/>
      <w:marLeft w:val="0"/>
      <w:marRight w:val="0"/>
      <w:marTop w:val="0"/>
      <w:marBottom w:val="0"/>
      <w:divBdr>
        <w:top w:val="none" w:sz="0" w:space="0" w:color="auto"/>
        <w:left w:val="none" w:sz="0" w:space="0" w:color="auto"/>
        <w:bottom w:val="none" w:sz="0" w:space="0" w:color="auto"/>
        <w:right w:val="none" w:sz="0" w:space="0" w:color="auto"/>
      </w:divBdr>
      <w:divsChild>
        <w:div w:id="1252549224">
          <w:marLeft w:val="0"/>
          <w:marRight w:val="0"/>
          <w:marTop w:val="0"/>
          <w:marBottom w:val="0"/>
          <w:divBdr>
            <w:top w:val="none" w:sz="0" w:space="0" w:color="auto"/>
            <w:left w:val="none" w:sz="0" w:space="0" w:color="auto"/>
            <w:bottom w:val="none" w:sz="0" w:space="0" w:color="auto"/>
            <w:right w:val="none" w:sz="0" w:space="0" w:color="auto"/>
          </w:divBdr>
          <w:divsChild>
            <w:div w:id="1708292431">
              <w:marLeft w:val="0"/>
              <w:marRight w:val="0"/>
              <w:marTop w:val="0"/>
              <w:marBottom w:val="0"/>
              <w:divBdr>
                <w:top w:val="none" w:sz="0" w:space="0" w:color="auto"/>
                <w:left w:val="none" w:sz="0" w:space="0" w:color="auto"/>
                <w:bottom w:val="none" w:sz="0" w:space="0" w:color="auto"/>
                <w:right w:val="none" w:sz="0" w:space="0" w:color="auto"/>
              </w:divBdr>
            </w:div>
            <w:div w:id="1828547227">
              <w:marLeft w:val="0"/>
              <w:marRight w:val="0"/>
              <w:marTop w:val="0"/>
              <w:marBottom w:val="0"/>
              <w:divBdr>
                <w:top w:val="none" w:sz="0" w:space="0" w:color="auto"/>
                <w:left w:val="none" w:sz="0" w:space="0" w:color="auto"/>
                <w:bottom w:val="none" w:sz="0" w:space="0" w:color="auto"/>
                <w:right w:val="none" w:sz="0" w:space="0" w:color="auto"/>
              </w:divBdr>
            </w:div>
            <w:div w:id="1594125940">
              <w:marLeft w:val="0"/>
              <w:marRight w:val="0"/>
              <w:marTop w:val="0"/>
              <w:marBottom w:val="0"/>
              <w:divBdr>
                <w:top w:val="none" w:sz="0" w:space="0" w:color="auto"/>
                <w:left w:val="none" w:sz="0" w:space="0" w:color="auto"/>
                <w:bottom w:val="none" w:sz="0" w:space="0" w:color="auto"/>
                <w:right w:val="none" w:sz="0" w:space="0" w:color="auto"/>
              </w:divBdr>
            </w:div>
            <w:div w:id="229005726">
              <w:marLeft w:val="0"/>
              <w:marRight w:val="0"/>
              <w:marTop w:val="0"/>
              <w:marBottom w:val="0"/>
              <w:divBdr>
                <w:top w:val="none" w:sz="0" w:space="0" w:color="auto"/>
                <w:left w:val="none" w:sz="0" w:space="0" w:color="auto"/>
                <w:bottom w:val="none" w:sz="0" w:space="0" w:color="auto"/>
                <w:right w:val="none" w:sz="0" w:space="0" w:color="auto"/>
              </w:divBdr>
            </w:div>
            <w:div w:id="507183381">
              <w:marLeft w:val="0"/>
              <w:marRight w:val="0"/>
              <w:marTop w:val="0"/>
              <w:marBottom w:val="0"/>
              <w:divBdr>
                <w:top w:val="none" w:sz="0" w:space="0" w:color="auto"/>
                <w:left w:val="none" w:sz="0" w:space="0" w:color="auto"/>
                <w:bottom w:val="none" w:sz="0" w:space="0" w:color="auto"/>
                <w:right w:val="none" w:sz="0" w:space="0" w:color="auto"/>
              </w:divBdr>
            </w:div>
            <w:div w:id="473645400">
              <w:marLeft w:val="0"/>
              <w:marRight w:val="0"/>
              <w:marTop w:val="0"/>
              <w:marBottom w:val="0"/>
              <w:divBdr>
                <w:top w:val="none" w:sz="0" w:space="0" w:color="auto"/>
                <w:left w:val="none" w:sz="0" w:space="0" w:color="auto"/>
                <w:bottom w:val="none" w:sz="0" w:space="0" w:color="auto"/>
                <w:right w:val="none" w:sz="0" w:space="0" w:color="auto"/>
              </w:divBdr>
            </w:div>
            <w:div w:id="1432237877">
              <w:marLeft w:val="0"/>
              <w:marRight w:val="0"/>
              <w:marTop w:val="0"/>
              <w:marBottom w:val="0"/>
              <w:divBdr>
                <w:top w:val="none" w:sz="0" w:space="0" w:color="auto"/>
                <w:left w:val="none" w:sz="0" w:space="0" w:color="auto"/>
                <w:bottom w:val="none" w:sz="0" w:space="0" w:color="auto"/>
                <w:right w:val="none" w:sz="0" w:space="0" w:color="auto"/>
              </w:divBdr>
            </w:div>
            <w:div w:id="2117363731">
              <w:marLeft w:val="0"/>
              <w:marRight w:val="0"/>
              <w:marTop w:val="0"/>
              <w:marBottom w:val="0"/>
              <w:divBdr>
                <w:top w:val="none" w:sz="0" w:space="0" w:color="auto"/>
                <w:left w:val="none" w:sz="0" w:space="0" w:color="auto"/>
                <w:bottom w:val="none" w:sz="0" w:space="0" w:color="auto"/>
                <w:right w:val="none" w:sz="0" w:space="0" w:color="auto"/>
              </w:divBdr>
            </w:div>
            <w:div w:id="1151629979">
              <w:marLeft w:val="0"/>
              <w:marRight w:val="0"/>
              <w:marTop w:val="0"/>
              <w:marBottom w:val="0"/>
              <w:divBdr>
                <w:top w:val="none" w:sz="0" w:space="0" w:color="auto"/>
                <w:left w:val="none" w:sz="0" w:space="0" w:color="auto"/>
                <w:bottom w:val="none" w:sz="0" w:space="0" w:color="auto"/>
                <w:right w:val="none" w:sz="0" w:space="0" w:color="auto"/>
              </w:divBdr>
            </w:div>
            <w:div w:id="930968109">
              <w:marLeft w:val="0"/>
              <w:marRight w:val="0"/>
              <w:marTop w:val="0"/>
              <w:marBottom w:val="0"/>
              <w:divBdr>
                <w:top w:val="none" w:sz="0" w:space="0" w:color="auto"/>
                <w:left w:val="none" w:sz="0" w:space="0" w:color="auto"/>
                <w:bottom w:val="none" w:sz="0" w:space="0" w:color="auto"/>
                <w:right w:val="none" w:sz="0" w:space="0" w:color="auto"/>
              </w:divBdr>
            </w:div>
            <w:div w:id="1617634404">
              <w:marLeft w:val="0"/>
              <w:marRight w:val="0"/>
              <w:marTop w:val="0"/>
              <w:marBottom w:val="0"/>
              <w:divBdr>
                <w:top w:val="none" w:sz="0" w:space="0" w:color="auto"/>
                <w:left w:val="none" w:sz="0" w:space="0" w:color="auto"/>
                <w:bottom w:val="none" w:sz="0" w:space="0" w:color="auto"/>
                <w:right w:val="none" w:sz="0" w:space="0" w:color="auto"/>
              </w:divBdr>
            </w:div>
            <w:div w:id="797181801">
              <w:marLeft w:val="0"/>
              <w:marRight w:val="0"/>
              <w:marTop w:val="0"/>
              <w:marBottom w:val="0"/>
              <w:divBdr>
                <w:top w:val="none" w:sz="0" w:space="0" w:color="auto"/>
                <w:left w:val="none" w:sz="0" w:space="0" w:color="auto"/>
                <w:bottom w:val="none" w:sz="0" w:space="0" w:color="auto"/>
                <w:right w:val="none" w:sz="0" w:space="0" w:color="auto"/>
              </w:divBdr>
            </w:div>
            <w:div w:id="1084767067">
              <w:marLeft w:val="0"/>
              <w:marRight w:val="0"/>
              <w:marTop w:val="0"/>
              <w:marBottom w:val="0"/>
              <w:divBdr>
                <w:top w:val="none" w:sz="0" w:space="0" w:color="auto"/>
                <w:left w:val="none" w:sz="0" w:space="0" w:color="auto"/>
                <w:bottom w:val="none" w:sz="0" w:space="0" w:color="auto"/>
                <w:right w:val="none" w:sz="0" w:space="0" w:color="auto"/>
              </w:divBdr>
            </w:div>
            <w:div w:id="484473868">
              <w:marLeft w:val="0"/>
              <w:marRight w:val="0"/>
              <w:marTop w:val="0"/>
              <w:marBottom w:val="0"/>
              <w:divBdr>
                <w:top w:val="none" w:sz="0" w:space="0" w:color="auto"/>
                <w:left w:val="none" w:sz="0" w:space="0" w:color="auto"/>
                <w:bottom w:val="none" w:sz="0" w:space="0" w:color="auto"/>
                <w:right w:val="none" w:sz="0" w:space="0" w:color="auto"/>
              </w:divBdr>
            </w:div>
            <w:div w:id="349796182">
              <w:marLeft w:val="0"/>
              <w:marRight w:val="0"/>
              <w:marTop w:val="0"/>
              <w:marBottom w:val="0"/>
              <w:divBdr>
                <w:top w:val="none" w:sz="0" w:space="0" w:color="auto"/>
                <w:left w:val="none" w:sz="0" w:space="0" w:color="auto"/>
                <w:bottom w:val="none" w:sz="0" w:space="0" w:color="auto"/>
                <w:right w:val="none" w:sz="0" w:space="0" w:color="auto"/>
              </w:divBdr>
            </w:div>
            <w:div w:id="1342656483">
              <w:marLeft w:val="0"/>
              <w:marRight w:val="0"/>
              <w:marTop w:val="0"/>
              <w:marBottom w:val="0"/>
              <w:divBdr>
                <w:top w:val="none" w:sz="0" w:space="0" w:color="auto"/>
                <w:left w:val="none" w:sz="0" w:space="0" w:color="auto"/>
                <w:bottom w:val="none" w:sz="0" w:space="0" w:color="auto"/>
                <w:right w:val="none" w:sz="0" w:space="0" w:color="auto"/>
              </w:divBdr>
            </w:div>
            <w:div w:id="1611352298">
              <w:marLeft w:val="0"/>
              <w:marRight w:val="0"/>
              <w:marTop w:val="0"/>
              <w:marBottom w:val="0"/>
              <w:divBdr>
                <w:top w:val="none" w:sz="0" w:space="0" w:color="auto"/>
                <w:left w:val="none" w:sz="0" w:space="0" w:color="auto"/>
                <w:bottom w:val="none" w:sz="0" w:space="0" w:color="auto"/>
                <w:right w:val="none" w:sz="0" w:space="0" w:color="auto"/>
              </w:divBdr>
            </w:div>
            <w:div w:id="1617714199">
              <w:marLeft w:val="0"/>
              <w:marRight w:val="0"/>
              <w:marTop w:val="0"/>
              <w:marBottom w:val="0"/>
              <w:divBdr>
                <w:top w:val="none" w:sz="0" w:space="0" w:color="auto"/>
                <w:left w:val="none" w:sz="0" w:space="0" w:color="auto"/>
                <w:bottom w:val="none" w:sz="0" w:space="0" w:color="auto"/>
                <w:right w:val="none" w:sz="0" w:space="0" w:color="auto"/>
              </w:divBdr>
            </w:div>
            <w:div w:id="2018731322">
              <w:marLeft w:val="0"/>
              <w:marRight w:val="0"/>
              <w:marTop w:val="0"/>
              <w:marBottom w:val="0"/>
              <w:divBdr>
                <w:top w:val="none" w:sz="0" w:space="0" w:color="auto"/>
                <w:left w:val="none" w:sz="0" w:space="0" w:color="auto"/>
                <w:bottom w:val="none" w:sz="0" w:space="0" w:color="auto"/>
                <w:right w:val="none" w:sz="0" w:space="0" w:color="auto"/>
              </w:divBdr>
            </w:div>
            <w:div w:id="20142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1895</TotalTime>
  <Pages>8</Pages>
  <Words>5991</Words>
  <Characters>21786</Characters>
  <Application>Microsoft Office Word</Application>
  <DocSecurity>0</DocSecurity>
  <Lines>330</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32</cp:revision>
  <dcterms:created xsi:type="dcterms:W3CDTF">2023-04-06T07:22:00Z</dcterms:created>
  <dcterms:modified xsi:type="dcterms:W3CDTF">2023-04-25T08:45:00Z</dcterms:modified>
</cp:coreProperties>
</file>