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Šis išradimas apima naujų, ypatingai naudingų stabilių vandeninių, daugiausiai skirtų injekcijoms farmakologinių kompozicijų, į kurias įeina bis-indoliniai alkaloidai, gavimo būdą. Į kompoziciją įeina bis-indolinių alkaloidų, daugiaiusiai vinkristino, vinblastino arba 5'-nor- dehidrovinblastino cinko kompleksas kartu  su dvivalenčio metalo gliukonatu ir stabilizatoriumi, ištirpinto mono-arba polihidroksiliniame alkoholyje.@Pagal šį išradimą, kompozicija gali būti panaudojama taikant bis-indolinius alkaloidus vėžio chemoterapijoje.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