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rėmelių iš medžio, skirtų paveikslams ir nuotraukoms gamybos sričiai. @Pateikiamo išradimo tikslas-sukurti tokią rėmelio konstrukciją, kuri leistų pasiekti aukštą estetinį gaminiolygį, išlaikant didelį jo patvarumą, tuo pačiu užtikrinant gerą darbo našumą ir optimalias medžiagų bei energetinių resursų sąnaudas gamyboje.@Užsibrėžtas tikslas pasiekiamas tuo, kad rėmelio konstrukcijoje panaudojama nauja iki šiol niekur netaikyta tiesi kampo sandūra su atviruoju ir aklinuoju dygiais. Tokia sandūra leidžia patikimai eksploatuoti rėmelį, nebenaudojant kampo fiksacijai, jokių papildomų konstrukcijų elementų.@Rėmelis sudarytas iš keturių profiluotų medinių juostelių. Dviejų juostelių galuose išpjauti lizdai I, kitų dviejų galuose yra po du dygius-atvirąjį ir aklinąjį. Rėmelis sunertas ir suklijuotas. Vidinė sunertų juostelių pusė išfrezuota taip, kad sudaro įgalintą pakopą, į kurią eksplotacijos metu įstatomas paveikslas, o fasadinė posė išfrezuojama taip, kad rėmeliui būtųsuteikiamos jo estetinę funkciją atitinkantis vaizdas.@Tiesi kampo sandūra su atviruoju ir aklinuoju dygiais suteikia rėmeliui didelį patvarumą.@Rėmelių gamybos našumas pasiekiamas tuo, kad rėmeliui pradedami ruošti ir rinkti ne po vieną, o tam tikru skaičiumi y ir tik po surinkimo kiekvienam gaminiui atskirai apdorojamas profiliuotas paviršius, ir vieta, skirta paveikslo įdėjimui.@Toks rėmeliogamybos būdas leidžia taupiai naudoti medžiagas ir elektros energiją. Siūloma technologija labai tinka pramoninei gamybai. orginali rėmelio konstrukcija sąlygoja aukštą jo estetinį lygį.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