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Iešmo detalių iš lieto austenitinio labai manganitinio plieno sujungimo būde, tokių, pavyzdžiui, kaip kryžmės, atitinkamai bėgiai iš manganitinio plieno sujungimui su bėgiais (2) iš anglinio plieno naudojant tarpines detales iš neanglingo austenitinio plieno, kuriame pirmiausiai suvirinta tarpinę detalę (3) su bėgiu, atitinkamai prijungiamuoju bėgiu (2), po to nupjovus tarpinę detalę (3) iki mažesnio kaip 25 mm ilgio, antro suvirinimo proceso metu suvirina tarpinę detalę (3) su detale iš lieto austenitinio labai manganitinio plieno (1), atitinkamai bėgio iš manganitinio plieno, naudoja tarpinę detalę (3) iš stabilizuoto Nb arba/ir Ti neanglinio austenitinio plieno, konkrečiai chromo nikelio plieno, po pirmo suvirinimo sujungimo atlieka terminį apdirbimą, konkrečiai, difuzinį atkaitinimą, esant temperatūrai intervale nuo 350 iki 1000 °C.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