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Atrasta, kad rekombinatinio ŽIV-1 gp 160 apvalkalo baltymas ("rgp 160"), ypač adsorbuotas ant tokio adjuvanto, kaip alumas (pvz. aliuminio fosfatas), yra labai tinkamas vakcinai prieš AIDS. Vienas šio išradimo aspektų yra AcNPV ekspresijos vektorius, turintis ŽIV-1 apvalkalo geno koduojančios sekos dalį, kuri apima 1-757 amino rūgštis, randamas rekombinatiniame klone Nr.3046. Kitas šio išradimo aspektas yra šio rekombinatinio ŽIV-1 apvalkalo baltymo (ir baltymo kaip tokio) gamyba vabzdžių lastelėse - ypač baltymo rgp 160, atitinkančio 1-757 (t.y.03046) aminorūgščių seką.@Kiti šio išradimo aspektai apima gryninimą ir rekobinantinio apvalkalo baltymo dalelių formavimą iš rekombinatinio bakuloviruso, gaminančio 3046 baltymą, geno produkto bei 3046 baltymo dalelių adsorbciją ant aliuminio fosfato agregatų.@Išradimas taip pat apima profilaktines ir/ar gydomąsias vakcinas prieš AIDS ir ŽIV infekcijas.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