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Siekiant pagaminti hepatito B viruso (HBV) paviršiaus baltymus kaip daleles, kuriose yra žymiai mažesnis įterptų angliavandenių kiekis, rekombinatiniame mieliniame šeimininke, negalinčiame glikozintibaltymų, buvo ekspersuojama HBV paviršiaus baltymų DNR. Šie paviršiaus baltymai turi antigeninius saitus, kuriuos genetiškai koduoja HBV viriono apvalkalo atviro skaitymo rėmelio S domenas, ir pasižymi sumažintu įterptų angliavandenių kiekiu, lyginant su HBsAg dalelėmis, pagamintomis "laukinio tipo mielių ląstelėse.Šios dalelės yra naudingos kaip vakcina tiek aktyviam, tiek pasyviam gydymui arba profilaktikai ligos ir/arba infekcijos, kurią sukelia HBV arba kiti agentai, sereologiniu atžvilgiu giminigi HBV.</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