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1420" w14:textId="04032080" w:rsidR="004F0BF7" w:rsidRPr="0074375D" w:rsidRDefault="00647969" w:rsidP="0074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74375D">
        <w:rPr>
          <w:rFonts w:ascii="Helvetica" w:eastAsia="Arial" w:hAnsi="Helvetica" w:cs="Arial"/>
          <w:sz w:val="20"/>
        </w:rPr>
        <w:t xml:space="preserve">1. </w:t>
      </w:r>
      <w:r w:rsidR="00EB2CAC" w:rsidRPr="0074375D">
        <w:rPr>
          <w:rFonts w:ascii="Helvetica" w:eastAsia="Arial" w:hAnsi="Helvetica" w:cs="Arial"/>
          <w:sz w:val="20"/>
        </w:rPr>
        <w:t xml:space="preserve">1-(4-(((6-amino-5-(4-fenoksifenil)pirimidin-4-il)amino)metil)-4-fluorpiperidin-1-il)prop-2-en-1-onas (A225) ir farmaciniu požiūriu tinkamos druskos, įskaitant jų mišinius visais santykiais, skirtas naudoti </w:t>
      </w:r>
      <w:proofErr w:type="spellStart"/>
      <w:r w:rsidR="00EB2CAC" w:rsidRPr="0074375D">
        <w:rPr>
          <w:rFonts w:ascii="Helvetica" w:eastAsia="Arial" w:hAnsi="Helvetica" w:cs="Arial"/>
          <w:sz w:val="20"/>
        </w:rPr>
        <w:t>mieloproliferacinių</w:t>
      </w:r>
      <w:proofErr w:type="spellEnd"/>
      <w:r w:rsidR="00EB2CAC" w:rsidRPr="0074375D">
        <w:rPr>
          <w:rFonts w:ascii="Helvetica" w:eastAsia="Arial" w:hAnsi="Helvetica" w:cs="Arial"/>
          <w:sz w:val="20"/>
        </w:rPr>
        <w:t xml:space="preserve"> sutrikimų ar vėžio gydymui arba prevencijai, k</w:t>
      </w:r>
      <w:r w:rsidR="00FE289D" w:rsidRPr="0074375D">
        <w:rPr>
          <w:rFonts w:ascii="Helvetica" w:eastAsia="Arial" w:hAnsi="Helvetica" w:cs="Arial"/>
          <w:sz w:val="20"/>
        </w:rPr>
        <w:t>ur</w:t>
      </w:r>
      <w:r w:rsidR="00EB2CAC" w:rsidRPr="0074375D">
        <w:rPr>
          <w:rFonts w:ascii="Helvetica" w:eastAsia="Arial" w:hAnsi="Helvetica" w:cs="Arial"/>
          <w:sz w:val="20"/>
        </w:rPr>
        <w:t xml:space="preserve"> vėžys yra parinktas iš ne </w:t>
      </w:r>
      <w:proofErr w:type="spellStart"/>
      <w:r w:rsidR="00EB2CAC" w:rsidRPr="0074375D">
        <w:rPr>
          <w:rFonts w:ascii="Helvetica" w:eastAsia="Arial" w:hAnsi="Helvetica" w:cs="Arial"/>
          <w:sz w:val="20"/>
        </w:rPr>
        <w:t>Hodžkino</w:t>
      </w:r>
      <w:proofErr w:type="spellEnd"/>
      <w:r w:rsidR="00EB2CAC" w:rsidRPr="0074375D">
        <w:rPr>
          <w:rFonts w:ascii="Helvetica" w:eastAsia="Arial" w:hAnsi="Helvetica" w:cs="Arial"/>
          <w:sz w:val="20"/>
        </w:rPr>
        <w:t xml:space="preserve"> limfomos mantijos ląstelių limfomos ir ne </w:t>
      </w:r>
      <w:proofErr w:type="spellStart"/>
      <w:r w:rsidR="00EB2CAC" w:rsidRPr="0074375D">
        <w:rPr>
          <w:rFonts w:ascii="Helvetica" w:eastAsia="Arial" w:hAnsi="Helvetica" w:cs="Arial"/>
          <w:sz w:val="20"/>
        </w:rPr>
        <w:t>Hodžkino</w:t>
      </w:r>
      <w:proofErr w:type="spellEnd"/>
      <w:r w:rsidR="00EB2CAC" w:rsidRPr="0074375D">
        <w:rPr>
          <w:rFonts w:ascii="Helvetica" w:eastAsia="Arial" w:hAnsi="Helvetica" w:cs="Arial"/>
          <w:sz w:val="20"/>
        </w:rPr>
        <w:t xml:space="preserve"> limfomos difuzinė</w:t>
      </w:r>
      <w:r w:rsidR="00FE289D" w:rsidRPr="0074375D">
        <w:rPr>
          <w:rFonts w:ascii="Helvetica" w:eastAsia="Arial" w:hAnsi="Helvetica" w:cs="Arial"/>
          <w:sz w:val="20"/>
        </w:rPr>
        <w:t>s</w:t>
      </w:r>
      <w:r w:rsidR="00EB2CAC" w:rsidRPr="0074375D">
        <w:rPr>
          <w:rFonts w:ascii="Helvetica" w:eastAsia="Arial" w:hAnsi="Helvetica" w:cs="Arial"/>
          <w:sz w:val="20"/>
        </w:rPr>
        <w:t xml:space="preserve"> didelių b-ląstelių limfom</w:t>
      </w:r>
      <w:r w:rsidR="00FE289D" w:rsidRPr="0074375D">
        <w:rPr>
          <w:rFonts w:ascii="Helvetica" w:eastAsia="Arial" w:hAnsi="Helvetica" w:cs="Arial"/>
          <w:sz w:val="20"/>
        </w:rPr>
        <w:t>os</w:t>
      </w:r>
      <w:r w:rsidR="00EB2CAC" w:rsidRPr="0074375D">
        <w:rPr>
          <w:rFonts w:ascii="Helvetica" w:eastAsia="Arial" w:hAnsi="Helvetica" w:cs="Arial"/>
          <w:sz w:val="20"/>
        </w:rPr>
        <w:t xml:space="preserve">, įskaitant </w:t>
      </w:r>
      <w:proofErr w:type="spellStart"/>
      <w:r w:rsidR="00EB2CAC" w:rsidRPr="0074375D">
        <w:rPr>
          <w:rFonts w:ascii="Helvetica" w:eastAsia="Arial" w:hAnsi="Helvetica" w:cs="Arial"/>
          <w:sz w:val="20"/>
        </w:rPr>
        <w:t>abc</w:t>
      </w:r>
      <w:proofErr w:type="spellEnd"/>
      <w:r w:rsidR="00EB2CAC" w:rsidRPr="0074375D">
        <w:rPr>
          <w:rFonts w:ascii="Helvetica" w:eastAsia="Arial" w:hAnsi="Helvetica" w:cs="Arial"/>
          <w:sz w:val="20"/>
        </w:rPr>
        <w:t xml:space="preserve"> potipį.</w:t>
      </w:r>
    </w:p>
    <w:p w14:paraId="0CABBD4D" w14:textId="0B209DBA" w:rsidR="00EB2CAC" w:rsidRPr="0074375D" w:rsidRDefault="00EB2CAC" w:rsidP="0074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E98520B" w14:textId="451A92C2" w:rsidR="00657DA8" w:rsidRPr="0074375D" w:rsidRDefault="00EB2CAC" w:rsidP="007437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74375D">
        <w:rPr>
          <w:rFonts w:ascii="Helvetica" w:eastAsia="Arial" w:hAnsi="Helvetica" w:cs="Arial"/>
          <w:sz w:val="20"/>
        </w:rPr>
        <w:t>2. Junginys, skirtas naudoti pagal 1 punktą, ir jo farmaciniu požiūriu tinkamos druskos, įskaitant jų mišinius visais santykiais, kur junginys yra naudojamas farmacinėje kompozicijoje kartu su farmaciniu požiūriu priimtinu nešikliu.</w:t>
      </w:r>
    </w:p>
    <w:sectPr w:rsidR="00657DA8" w:rsidRPr="0074375D" w:rsidSect="0074375D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80C5" w14:textId="77777777" w:rsidR="0075755A" w:rsidRDefault="0075755A">
      <w:pPr>
        <w:spacing w:after="0" w:line="240" w:lineRule="auto"/>
      </w:pPr>
      <w:r>
        <w:separator/>
      </w:r>
    </w:p>
  </w:endnote>
  <w:endnote w:type="continuationSeparator" w:id="0">
    <w:p w14:paraId="7806ADD0" w14:textId="77777777" w:rsidR="0075755A" w:rsidRDefault="0075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B43C" w14:textId="77777777" w:rsidR="0075755A" w:rsidRDefault="0075755A">
      <w:pPr>
        <w:spacing w:after="0" w:line="240" w:lineRule="auto"/>
      </w:pPr>
      <w:r>
        <w:separator/>
      </w:r>
    </w:p>
  </w:footnote>
  <w:footnote w:type="continuationSeparator" w:id="0">
    <w:p w14:paraId="653BABD1" w14:textId="77777777" w:rsidR="0075755A" w:rsidRDefault="00757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196721">
    <w:abstractNumId w:val="4"/>
  </w:num>
  <w:num w:numId="2" w16cid:durableId="2066028923">
    <w:abstractNumId w:val="8"/>
  </w:num>
  <w:num w:numId="3" w16cid:durableId="1845320752">
    <w:abstractNumId w:val="5"/>
  </w:num>
  <w:num w:numId="4" w16cid:durableId="1469978770">
    <w:abstractNumId w:val="2"/>
  </w:num>
  <w:num w:numId="5" w16cid:durableId="938172973">
    <w:abstractNumId w:val="7"/>
  </w:num>
  <w:num w:numId="6" w16cid:durableId="79299768">
    <w:abstractNumId w:val="9"/>
  </w:num>
  <w:num w:numId="7" w16cid:durableId="651132201">
    <w:abstractNumId w:val="1"/>
  </w:num>
  <w:num w:numId="8" w16cid:durableId="1810200662">
    <w:abstractNumId w:val="0"/>
  </w:num>
  <w:num w:numId="9" w16cid:durableId="2023779109">
    <w:abstractNumId w:val="6"/>
  </w:num>
  <w:num w:numId="10" w16cid:durableId="59606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F4556"/>
    <w:rsid w:val="00311B4D"/>
    <w:rsid w:val="00375442"/>
    <w:rsid w:val="00385DCB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36383"/>
    <w:rsid w:val="00546CF2"/>
    <w:rsid w:val="00551453"/>
    <w:rsid w:val="005C3366"/>
    <w:rsid w:val="005C553A"/>
    <w:rsid w:val="005F28E4"/>
    <w:rsid w:val="00604E63"/>
    <w:rsid w:val="006219F9"/>
    <w:rsid w:val="00634D2A"/>
    <w:rsid w:val="006400D0"/>
    <w:rsid w:val="00643A4B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78EA"/>
    <w:rsid w:val="0074375D"/>
    <w:rsid w:val="007564B8"/>
    <w:rsid w:val="0075755A"/>
    <w:rsid w:val="00776508"/>
    <w:rsid w:val="007904F5"/>
    <w:rsid w:val="007A250E"/>
    <w:rsid w:val="007F083D"/>
    <w:rsid w:val="00851ACF"/>
    <w:rsid w:val="00894701"/>
    <w:rsid w:val="008D468D"/>
    <w:rsid w:val="008F3B7D"/>
    <w:rsid w:val="008F4258"/>
    <w:rsid w:val="008F48B2"/>
    <w:rsid w:val="0090448F"/>
    <w:rsid w:val="009233E6"/>
    <w:rsid w:val="009262BE"/>
    <w:rsid w:val="00955FF9"/>
    <w:rsid w:val="00983DA3"/>
    <w:rsid w:val="009A4AD9"/>
    <w:rsid w:val="009A7FA9"/>
    <w:rsid w:val="009D52F5"/>
    <w:rsid w:val="009F688C"/>
    <w:rsid w:val="00A21121"/>
    <w:rsid w:val="00A24B55"/>
    <w:rsid w:val="00A26A2E"/>
    <w:rsid w:val="00A43DFA"/>
    <w:rsid w:val="00A854D4"/>
    <w:rsid w:val="00AA5193"/>
    <w:rsid w:val="00AC126E"/>
    <w:rsid w:val="00AE1DE9"/>
    <w:rsid w:val="00B86D82"/>
    <w:rsid w:val="00B91326"/>
    <w:rsid w:val="00BA156F"/>
    <w:rsid w:val="00C34607"/>
    <w:rsid w:val="00C779EF"/>
    <w:rsid w:val="00CA77D5"/>
    <w:rsid w:val="00CB47B0"/>
    <w:rsid w:val="00CD0760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B2CAC"/>
    <w:rsid w:val="00ED653D"/>
    <w:rsid w:val="00EE37AF"/>
    <w:rsid w:val="00EF0536"/>
    <w:rsid w:val="00EF5B81"/>
    <w:rsid w:val="00F34A74"/>
    <w:rsid w:val="00F36AC5"/>
    <w:rsid w:val="00F610AA"/>
    <w:rsid w:val="00F822D3"/>
    <w:rsid w:val="00FE289D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4375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375D"/>
  </w:style>
  <w:style w:type="paragraph" w:styleId="Porat">
    <w:name w:val="footer"/>
    <w:basedOn w:val="prastasis"/>
    <w:link w:val="PoratDiagrama"/>
    <w:uiPriority w:val="99"/>
    <w:unhideWhenUsed/>
    <w:rsid w:val="0074375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3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594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Kotryna Lavreckaja - AAALaw.EU</dc:creator>
  <cp:lastModifiedBy>Rasa Gurčytė</cp:lastModifiedBy>
  <cp:revision>6</cp:revision>
  <cp:lastPrinted>2022-04-20T09:07:00Z</cp:lastPrinted>
  <dcterms:created xsi:type="dcterms:W3CDTF">2022-03-23T12:50:00Z</dcterms:created>
  <dcterms:modified xsi:type="dcterms:W3CDTF">2022-04-25T12:31:00Z</dcterms:modified>
</cp:coreProperties>
</file>