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09287" w14:textId="4EFABE30" w:rsidR="00B811E3" w:rsidRPr="009409AE" w:rsidRDefault="00620449" w:rsidP="009409AE">
      <w:pPr>
        <w:pStyle w:val="Sraopastraipa"/>
        <w:widowControl/>
        <w:tabs>
          <w:tab w:val="left" w:pos="333"/>
        </w:tabs>
        <w:spacing w:line="360" w:lineRule="auto"/>
        <w:ind w:left="0" w:right="0" w:firstLine="567"/>
        <w:rPr>
          <w:rFonts w:ascii="Helvetica" w:hAnsi="Helvetica"/>
          <w:sz w:val="20"/>
        </w:rPr>
      </w:pPr>
      <w:r w:rsidRPr="009409AE">
        <w:rPr>
          <w:rFonts w:ascii="Helvetica" w:hAnsi="Helvetica"/>
          <w:sz w:val="20"/>
        </w:rPr>
        <w:t xml:space="preserve">1. </w:t>
      </w:r>
      <w:proofErr w:type="spellStart"/>
      <w:r w:rsidR="00000000" w:rsidRPr="009409AE">
        <w:rPr>
          <w:rFonts w:ascii="Helvetica" w:hAnsi="Helvetica"/>
          <w:sz w:val="20"/>
        </w:rPr>
        <w:t>Dvigrandis</w:t>
      </w:r>
      <w:proofErr w:type="spellEnd"/>
      <w:r w:rsidR="00000000" w:rsidRPr="009409AE">
        <w:rPr>
          <w:rFonts w:ascii="Helvetica" w:hAnsi="Helvetica"/>
          <w:sz w:val="20"/>
        </w:rPr>
        <w:t xml:space="preserve"> </w:t>
      </w:r>
      <w:proofErr w:type="spellStart"/>
      <w:r w:rsidR="00000000" w:rsidRPr="009409AE">
        <w:rPr>
          <w:rFonts w:ascii="Helvetica" w:hAnsi="Helvetica"/>
          <w:sz w:val="20"/>
        </w:rPr>
        <w:t>iRNR</w:t>
      </w:r>
      <w:proofErr w:type="spellEnd"/>
      <w:r w:rsidR="00000000" w:rsidRPr="009409AE">
        <w:rPr>
          <w:rFonts w:ascii="Helvetica" w:hAnsi="Helvetica"/>
          <w:sz w:val="20"/>
        </w:rPr>
        <w:t xml:space="preserve"> agentas, skirtas bent vieno simptomo prevencijai arba žmogaus, turinčio sutrikimą, kurio atveju tikslinga sumažinti Serpinc1 raišką, gydymui,</w:t>
      </w:r>
    </w:p>
    <w:p w14:paraId="41309288" w14:textId="77777777" w:rsidR="00B811E3" w:rsidRPr="009409AE" w:rsidRDefault="00000000" w:rsidP="009409AE">
      <w:pPr>
        <w:pStyle w:val="Pagrindinistekstas"/>
        <w:widowControl/>
        <w:spacing w:line="360" w:lineRule="auto"/>
        <w:ind w:left="0"/>
        <w:jc w:val="both"/>
        <w:rPr>
          <w:rFonts w:ascii="Helvetica" w:hAnsi="Helvetica"/>
          <w:sz w:val="20"/>
        </w:rPr>
      </w:pPr>
      <w:r w:rsidRPr="009409AE">
        <w:rPr>
          <w:rFonts w:ascii="Helvetica" w:hAnsi="Helvetica"/>
          <w:sz w:val="20"/>
        </w:rPr>
        <w:t>kur</w:t>
      </w:r>
      <w:r w:rsidRPr="009409AE">
        <w:rPr>
          <w:rFonts w:ascii="Helvetica" w:hAnsi="Helvetica"/>
          <w:spacing w:val="-1"/>
          <w:sz w:val="20"/>
        </w:rPr>
        <w:t xml:space="preserve"> </w:t>
      </w:r>
      <w:proofErr w:type="spellStart"/>
      <w:r w:rsidRPr="009409AE">
        <w:rPr>
          <w:rFonts w:ascii="Helvetica" w:hAnsi="Helvetica"/>
          <w:sz w:val="20"/>
        </w:rPr>
        <w:t>dvigrandis</w:t>
      </w:r>
      <w:proofErr w:type="spellEnd"/>
      <w:r w:rsidRPr="009409AE">
        <w:rPr>
          <w:rFonts w:ascii="Helvetica" w:hAnsi="Helvetica"/>
          <w:spacing w:val="-2"/>
          <w:sz w:val="20"/>
        </w:rPr>
        <w:t xml:space="preserve"> </w:t>
      </w:r>
      <w:proofErr w:type="spellStart"/>
      <w:r w:rsidRPr="009409AE">
        <w:rPr>
          <w:rFonts w:ascii="Helvetica" w:hAnsi="Helvetica"/>
          <w:sz w:val="20"/>
        </w:rPr>
        <w:t>iRNR</w:t>
      </w:r>
      <w:proofErr w:type="spellEnd"/>
      <w:r w:rsidRPr="009409AE">
        <w:rPr>
          <w:rFonts w:ascii="Helvetica" w:hAnsi="Helvetica"/>
          <w:spacing w:val="-1"/>
          <w:sz w:val="20"/>
        </w:rPr>
        <w:t xml:space="preserve"> </w:t>
      </w:r>
      <w:r w:rsidRPr="009409AE">
        <w:rPr>
          <w:rFonts w:ascii="Helvetica" w:hAnsi="Helvetica"/>
          <w:sz w:val="20"/>
        </w:rPr>
        <w:t>agentas</w:t>
      </w:r>
      <w:r w:rsidRPr="009409AE">
        <w:rPr>
          <w:rFonts w:ascii="Helvetica" w:hAnsi="Helvetica"/>
          <w:spacing w:val="-2"/>
          <w:sz w:val="20"/>
        </w:rPr>
        <w:t xml:space="preserve"> </w:t>
      </w:r>
      <w:r w:rsidRPr="009409AE">
        <w:rPr>
          <w:rFonts w:ascii="Helvetica" w:hAnsi="Helvetica"/>
          <w:sz w:val="20"/>
        </w:rPr>
        <w:t>yra</w:t>
      </w:r>
      <w:r w:rsidRPr="009409AE">
        <w:rPr>
          <w:rFonts w:ascii="Helvetica" w:hAnsi="Helvetica"/>
          <w:spacing w:val="-1"/>
          <w:sz w:val="20"/>
        </w:rPr>
        <w:t xml:space="preserve"> </w:t>
      </w:r>
      <w:r w:rsidRPr="009409AE">
        <w:rPr>
          <w:rFonts w:ascii="Helvetica" w:hAnsi="Helvetica"/>
          <w:sz w:val="20"/>
        </w:rPr>
        <w:t>skiriamas subjektui</w:t>
      </w:r>
      <w:r w:rsidRPr="009409AE">
        <w:rPr>
          <w:rFonts w:ascii="Helvetica" w:hAnsi="Helvetica"/>
          <w:spacing w:val="-2"/>
          <w:sz w:val="20"/>
        </w:rPr>
        <w:t xml:space="preserve"> </w:t>
      </w:r>
      <w:r w:rsidRPr="009409AE">
        <w:rPr>
          <w:rFonts w:ascii="Helvetica" w:hAnsi="Helvetica"/>
          <w:sz w:val="20"/>
        </w:rPr>
        <w:t>nuo</w:t>
      </w:r>
      <w:r w:rsidRPr="009409AE">
        <w:rPr>
          <w:rFonts w:ascii="Helvetica" w:hAnsi="Helvetica"/>
          <w:spacing w:val="-2"/>
          <w:sz w:val="20"/>
        </w:rPr>
        <w:t xml:space="preserve"> </w:t>
      </w:r>
      <w:r w:rsidRPr="009409AE">
        <w:rPr>
          <w:rFonts w:ascii="Helvetica" w:hAnsi="Helvetica"/>
          <w:sz w:val="20"/>
        </w:rPr>
        <w:t>maždaug</w:t>
      </w:r>
      <w:r w:rsidRPr="009409AE">
        <w:rPr>
          <w:rFonts w:ascii="Helvetica" w:hAnsi="Helvetica"/>
          <w:spacing w:val="-1"/>
          <w:sz w:val="20"/>
        </w:rPr>
        <w:t xml:space="preserve"> </w:t>
      </w:r>
      <w:r w:rsidRPr="009409AE">
        <w:rPr>
          <w:rFonts w:ascii="Helvetica" w:hAnsi="Helvetica"/>
          <w:sz w:val="20"/>
        </w:rPr>
        <w:t>40 mg</w:t>
      </w:r>
      <w:r w:rsidRPr="009409AE">
        <w:rPr>
          <w:rFonts w:ascii="Helvetica" w:hAnsi="Helvetica"/>
          <w:spacing w:val="-4"/>
          <w:sz w:val="20"/>
        </w:rPr>
        <w:t xml:space="preserve"> </w:t>
      </w:r>
      <w:r w:rsidRPr="009409AE">
        <w:rPr>
          <w:rFonts w:ascii="Helvetica" w:hAnsi="Helvetica"/>
          <w:sz w:val="20"/>
        </w:rPr>
        <w:t>iki</w:t>
      </w:r>
      <w:r w:rsidRPr="009409AE">
        <w:rPr>
          <w:rFonts w:ascii="Helvetica" w:hAnsi="Helvetica"/>
          <w:spacing w:val="-6"/>
          <w:sz w:val="20"/>
        </w:rPr>
        <w:t xml:space="preserve"> </w:t>
      </w:r>
      <w:r w:rsidRPr="009409AE">
        <w:rPr>
          <w:rFonts w:ascii="Helvetica" w:hAnsi="Helvetica"/>
          <w:sz w:val="20"/>
        </w:rPr>
        <w:t>maždaug 90 mg fiksuota doze,</w:t>
      </w:r>
    </w:p>
    <w:p w14:paraId="41309289" w14:textId="77777777" w:rsidR="00B811E3" w:rsidRPr="009409AE" w:rsidRDefault="00000000" w:rsidP="009409AE">
      <w:pPr>
        <w:pStyle w:val="Pagrindinistekstas"/>
        <w:widowControl/>
        <w:spacing w:line="360" w:lineRule="auto"/>
        <w:ind w:left="0"/>
        <w:jc w:val="both"/>
        <w:rPr>
          <w:rFonts w:ascii="Helvetica" w:hAnsi="Helvetica"/>
          <w:sz w:val="20"/>
        </w:rPr>
      </w:pPr>
      <w:r w:rsidRPr="009409AE">
        <w:rPr>
          <w:rFonts w:ascii="Helvetica" w:hAnsi="Helvetica"/>
          <w:sz w:val="20"/>
        </w:rPr>
        <w:t xml:space="preserve">kur </w:t>
      </w:r>
      <w:proofErr w:type="spellStart"/>
      <w:r w:rsidRPr="009409AE">
        <w:rPr>
          <w:rFonts w:ascii="Helvetica" w:hAnsi="Helvetica"/>
          <w:sz w:val="20"/>
        </w:rPr>
        <w:t>dvigrandis</w:t>
      </w:r>
      <w:proofErr w:type="spellEnd"/>
      <w:r w:rsidRPr="009409AE">
        <w:rPr>
          <w:rFonts w:ascii="Helvetica" w:hAnsi="Helvetica"/>
          <w:sz w:val="20"/>
        </w:rPr>
        <w:t xml:space="preserve"> </w:t>
      </w:r>
      <w:proofErr w:type="spellStart"/>
      <w:r w:rsidRPr="009409AE">
        <w:rPr>
          <w:rFonts w:ascii="Helvetica" w:hAnsi="Helvetica"/>
          <w:sz w:val="20"/>
        </w:rPr>
        <w:t>iRNR</w:t>
      </w:r>
      <w:proofErr w:type="spellEnd"/>
      <w:r w:rsidRPr="009409AE">
        <w:rPr>
          <w:rFonts w:ascii="Helvetica" w:hAnsi="Helvetica"/>
          <w:sz w:val="20"/>
        </w:rPr>
        <w:t xml:space="preserve"> agentas apima prasminę grandinę ir </w:t>
      </w:r>
      <w:proofErr w:type="spellStart"/>
      <w:r w:rsidRPr="009409AE">
        <w:rPr>
          <w:rFonts w:ascii="Helvetica" w:hAnsi="Helvetica"/>
          <w:sz w:val="20"/>
        </w:rPr>
        <w:t>priešprasminę</w:t>
      </w:r>
      <w:proofErr w:type="spellEnd"/>
      <w:r w:rsidRPr="009409AE">
        <w:rPr>
          <w:rFonts w:ascii="Helvetica" w:hAnsi="Helvetica"/>
          <w:sz w:val="20"/>
        </w:rPr>
        <w:t xml:space="preserve"> grandinę, </w:t>
      </w:r>
      <w:proofErr w:type="spellStart"/>
      <w:r w:rsidRPr="009409AE">
        <w:rPr>
          <w:rFonts w:ascii="Helvetica" w:hAnsi="Helvetica"/>
          <w:sz w:val="20"/>
        </w:rPr>
        <w:t>priešprasminė</w:t>
      </w:r>
      <w:proofErr w:type="spellEnd"/>
      <w:r w:rsidRPr="009409AE">
        <w:rPr>
          <w:rFonts w:ascii="Helvetica" w:hAnsi="Helvetica"/>
          <w:sz w:val="20"/>
        </w:rPr>
        <w:t xml:space="preserve"> grandinė apima </w:t>
      </w:r>
      <w:proofErr w:type="spellStart"/>
      <w:r w:rsidRPr="009409AE">
        <w:rPr>
          <w:rFonts w:ascii="Helvetica" w:hAnsi="Helvetica"/>
          <w:sz w:val="20"/>
        </w:rPr>
        <w:t>komplementarumo</w:t>
      </w:r>
      <w:proofErr w:type="spellEnd"/>
      <w:r w:rsidRPr="009409AE">
        <w:rPr>
          <w:rFonts w:ascii="Helvetica" w:hAnsi="Helvetica"/>
          <w:sz w:val="20"/>
        </w:rPr>
        <w:t xml:space="preserve"> sritį, kuri apima ne mažiau kaip 15 gretimų</w:t>
      </w:r>
      <w:r w:rsidRPr="009409AE">
        <w:rPr>
          <w:rFonts w:ascii="Helvetica" w:hAnsi="Helvetica"/>
          <w:spacing w:val="40"/>
          <w:sz w:val="20"/>
        </w:rPr>
        <w:t xml:space="preserve"> </w:t>
      </w:r>
      <w:r w:rsidRPr="009409AE">
        <w:rPr>
          <w:rFonts w:ascii="Helvetica" w:hAnsi="Helvetica"/>
          <w:sz w:val="20"/>
        </w:rPr>
        <w:t>nukleotidų,</w:t>
      </w:r>
      <w:r w:rsidRPr="009409AE">
        <w:rPr>
          <w:rFonts w:ascii="Helvetica" w:hAnsi="Helvetica"/>
          <w:spacing w:val="40"/>
          <w:sz w:val="20"/>
        </w:rPr>
        <w:t xml:space="preserve"> </w:t>
      </w:r>
      <w:r w:rsidRPr="009409AE">
        <w:rPr>
          <w:rFonts w:ascii="Helvetica" w:hAnsi="Helvetica"/>
          <w:sz w:val="20"/>
        </w:rPr>
        <w:t>besiskiriančių</w:t>
      </w:r>
      <w:r w:rsidRPr="009409AE">
        <w:rPr>
          <w:rFonts w:ascii="Helvetica" w:hAnsi="Helvetica"/>
          <w:spacing w:val="40"/>
          <w:sz w:val="20"/>
        </w:rPr>
        <w:t xml:space="preserve"> </w:t>
      </w:r>
      <w:r w:rsidRPr="009409AE">
        <w:rPr>
          <w:rFonts w:ascii="Helvetica" w:hAnsi="Helvetica"/>
          <w:sz w:val="20"/>
        </w:rPr>
        <w:t>ne</w:t>
      </w:r>
      <w:r w:rsidRPr="009409AE">
        <w:rPr>
          <w:rFonts w:ascii="Helvetica" w:hAnsi="Helvetica"/>
          <w:spacing w:val="40"/>
          <w:sz w:val="20"/>
        </w:rPr>
        <w:t xml:space="preserve"> </w:t>
      </w:r>
      <w:r w:rsidRPr="009409AE">
        <w:rPr>
          <w:rFonts w:ascii="Helvetica" w:hAnsi="Helvetica"/>
          <w:sz w:val="20"/>
        </w:rPr>
        <w:t>daugiau</w:t>
      </w:r>
      <w:r w:rsidRPr="009409AE">
        <w:rPr>
          <w:rFonts w:ascii="Helvetica" w:hAnsi="Helvetica"/>
          <w:spacing w:val="40"/>
          <w:sz w:val="20"/>
        </w:rPr>
        <w:t xml:space="preserve"> </w:t>
      </w:r>
      <w:r w:rsidRPr="009409AE">
        <w:rPr>
          <w:rFonts w:ascii="Helvetica" w:hAnsi="Helvetica"/>
          <w:sz w:val="20"/>
        </w:rPr>
        <w:t>kaip</w:t>
      </w:r>
      <w:r w:rsidRPr="009409AE">
        <w:rPr>
          <w:rFonts w:ascii="Helvetica" w:hAnsi="Helvetica"/>
          <w:spacing w:val="40"/>
          <w:sz w:val="20"/>
        </w:rPr>
        <w:t xml:space="preserve"> </w:t>
      </w:r>
      <w:r w:rsidRPr="009409AE">
        <w:rPr>
          <w:rFonts w:ascii="Helvetica" w:hAnsi="Helvetica"/>
          <w:sz w:val="20"/>
        </w:rPr>
        <w:t>3</w:t>
      </w:r>
      <w:r w:rsidRPr="009409AE">
        <w:rPr>
          <w:rFonts w:ascii="Helvetica" w:hAnsi="Helvetica"/>
          <w:spacing w:val="40"/>
          <w:sz w:val="20"/>
        </w:rPr>
        <w:t xml:space="preserve"> </w:t>
      </w:r>
      <w:r w:rsidRPr="009409AE">
        <w:rPr>
          <w:rFonts w:ascii="Helvetica" w:hAnsi="Helvetica"/>
          <w:sz w:val="20"/>
        </w:rPr>
        <w:t>nukleotidais</w:t>
      </w:r>
      <w:r w:rsidRPr="009409AE">
        <w:rPr>
          <w:rFonts w:ascii="Helvetica" w:hAnsi="Helvetica"/>
          <w:spacing w:val="40"/>
          <w:sz w:val="20"/>
        </w:rPr>
        <w:t xml:space="preserve"> </w:t>
      </w:r>
      <w:r w:rsidRPr="009409AE">
        <w:rPr>
          <w:rFonts w:ascii="Helvetica" w:hAnsi="Helvetica"/>
          <w:sz w:val="20"/>
        </w:rPr>
        <w:t>nuo</w:t>
      </w:r>
      <w:r w:rsidRPr="009409AE">
        <w:rPr>
          <w:rFonts w:ascii="Helvetica" w:hAnsi="Helvetica"/>
          <w:spacing w:val="40"/>
          <w:sz w:val="20"/>
        </w:rPr>
        <w:t xml:space="preserve"> </w:t>
      </w:r>
      <w:r w:rsidRPr="009409AE">
        <w:rPr>
          <w:rFonts w:ascii="Helvetica" w:hAnsi="Helvetica"/>
          <w:sz w:val="20"/>
        </w:rPr>
        <w:t>nukleotidų sekos</w:t>
      </w:r>
      <w:r w:rsidRPr="009409AE">
        <w:rPr>
          <w:rFonts w:ascii="Helvetica" w:hAnsi="Helvetica"/>
          <w:spacing w:val="40"/>
          <w:sz w:val="20"/>
        </w:rPr>
        <w:t xml:space="preserve"> </w:t>
      </w:r>
      <w:r w:rsidRPr="009409AE">
        <w:rPr>
          <w:rFonts w:ascii="Helvetica" w:hAnsi="Helvetica"/>
          <w:sz w:val="20"/>
        </w:rPr>
        <w:t xml:space="preserve">5'-UUGAAGUAAAUGGUGUUAACCAG-3' (SEQ ID Nr. 15), kur beveik visi prasminės grandinės nukleotidai ir beveik visi </w:t>
      </w:r>
      <w:proofErr w:type="spellStart"/>
      <w:r w:rsidRPr="009409AE">
        <w:rPr>
          <w:rFonts w:ascii="Helvetica" w:hAnsi="Helvetica"/>
          <w:sz w:val="20"/>
        </w:rPr>
        <w:t>priešprasminės</w:t>
      </w:r>
      <w:proofErr w:type="spellEnd"/>
      <w:r w:rsidRPr="009409AE">
        <w:rPr>
          <w:rFonts w:ascii="Helvetica" w:hAnsi="Helvetica"/>
          <w:sz w:val="20"/>
        </w:rPr>
        <w:t xml:space="preserve"> grandinės nukleotidai</w:t>
      </w:r>
      <w:r w:rsidRPr="009409AE">
        <w:rPr>
          <w:rFonts w:ascii="Helvetica" w:hAnsi="Helvetica"/>
          <w:spacing w:val="80"/>
          <w:sz w:val="20"/>
        </w:rPr>
        <w:t xml:space="preserve"> </w:t>
      </w:r>
      <w:r w:rsidRPr="009409AE">
        <w:rPr>
          <w:rFonts w:ascii="Helvetica" w:hAnsi="Helvetica"/>
          <w:sz w:val="20"/>
        </w:rPr>
        <w:t xml:space="preserve">yra modifikuoti nukleotidai, ir kur prasminė grandinė yra </w:t>
      </w:r>
      <w:proofErr w:type="spellStart"/>
      <w:r w:rsidRPr="009409AE">
        <w:rPr>
          <w:rFonts w:ascii="Helvetica" w:hAnsi="Helvetica"/>
          <w:sz w:val="20"/>
        </w:rPr>
        <w:t>konjuguota</w:t>
      </w:r>
      <w:proofErr w:type="spellEnd"/>
      <w:r w:rsidRPr="009409AE">
        <w:rPr>
          <w:rFonts w:ascii="Helvetica" w:hAnsi="Helvetica"/>
          <w:sz w:val="20"/>
        </w:rPr>
        <w:t xml:space="preserve"> prie ligando, prijungto prie 3' galo.</w:t>
      </w:r>
    </w:p>
    <w:p w14:paraId="49A7D2EB" w14:textId="77777777" w:rsidR="009409AE" w:rsidRPr="009409AE" w:rsidRDefault="009409AE" w:rsidP="009409AE">
      <w:pPr>
        <w:pStyle w:val="Sraopastraipa"/>
        <w:widowControl/>
        <w:tabs>
          <w:tab w:val="left" w:pos="363"/>
        </w:tabs>
        <w:spacing w:line="360" w:lineRule="auto"/>
        <w:ind w:left="0" w:right="0"/>
        <w:rPr>
          <w:rFonts w:ascii="Helvetica" w:hAnsi="Helvetica"/>
          <w:sz w:val="20"/>
        </w:rPr>
      </w:pPr>
    </w:p>
    <w:p w14:paraId="4130928A" w14:textId="3D2B855B" w:rsidR="00B811E3" w:rsidRPr="009409AE" w:rsidRDefault="00620449" w:rsidP="009409AE">
      <w:pPr>
        <w:pStyle w:val="Sraopastraipa"/>
        <w:widowControl/>
        <w:tabs>
          <w:tab w:val="left" w:pos="363"/>
        </w:tabs>
        <w:spacing w:line="360" w:lineRule="auto"/>
        <w:ind w:left="0" w:right="0" w:firstLine="567"/>
        <w:rPr>
          <w:rFonts w:ascii="Helvetica" w:hAnsi="Helvetica"/>
          <w:sz w:val="20"/>
        </w:rPr>
      </w:pPr>
      <w:r w:rsidRPr="009409AE">
        <w:rPr>
          <w:rFonts w:ascii="Helvetica" w:hAnsi="Helvetica"/>
          <w:sz w:val="20"/>
        </w:rPr>
        <w:t xml:space="preserve">2. </w:t>
      </w:r>
      <w:proofErr w:type="spellStart"/>
      <w:r w:rsidR="00000000" w:rsidRPr="009409AE">
        <w:rPr>
          <w:rFonts w:ascii="Helvetica" w:hAnsi="Helvetica"/>
          <w:sz w:val="20"/>
        </w:rPr>
        <w:t>Dvigrandis</w:t>
      </w:r>
      <w:proofErr w:type="spellEnd"/>
      <w:r w:rsidR="00000000" w:rsidRPr="009409AE">
        <w:rPr>
          <w:rFonts w:ascii="Helvetica" w:hAnsi="Helvetica"/>
          <w:sz w:val="20"/>
        </w:rPr>
        <w:t xml:space="preserve"> </w:t>
      </w:r>
      <w:proofErr w:type="spellStart"/>
      <w:r w:rsidR="00000000" w:rsidRPr="009409AE">
        <w:rPr>
          <w:rFonts w:ascii="Helvetica" w:hAnsi="Helvetica"/>
          <w:sz w:val="20"/>
        </w:rPr>
        <w:t>iRNR</w:t>
      </w:r>
      <w:proofErr w:type="spellEnd"/>
      <w:r w:rsidR="00000000" w:rsidRPr="009409AE">
        <w:rPr>
          <w:rFonts w:ascii="Helvetica" w:hAnsi="Helvetica"/>
          <w:sz w:val="20"/>
        </w:rPr>
        <w:t xml:space="preserve"> agentas, skirtas naudoti pagal 1 punktą, kur </w:t>
      </w:r>
      <w:proofErr w:type="spellStart"/>
      <w:r w:rsidR="00000000" w:rsidRPr="009409AE">
        <w:rPr>
          <w:rFonts w:ascii="Helvetica" w:hAnsi="Helvetica"/>
          <w:sz w:val="20"/>
        </w:rPr>
        <w:t>dvigrandis</w:t>
      </w:r>
      <w:proofErr w:type="spellEnd"/>
      <w:r w:rsidR="00000000" w:rsidRPr="009409AE">
        <w:rPr>
          <w:rFonts w:ascii="Helvetica" w:hAnsi="Helvetica"/>
          <w:sz w:val="20"/>
        </w:rPr>
        <w:t xml:space="preserve"> </w:t>
      </w:r>
      <w:proofErr w:type="spellStart"/>
      <w:r w:rsidR="00000000" w:rsidRPr="009409AE">
        <w:rPr>
          <w:rFonts w:ascii="Helvetica" w:hAnsi="Helvetica"/>
          <w:sz w:val="20"/>
        </w:rPr>
        <w:t>iRNR</w:t>
      </w:r>
      <w:proofErr w:type="spellEnd"/>
      <w:r w:rsidR="00000000" w:rsidRPr="009409AE">
        <w:rPr>
          <w:rFonts w:ascii="Helvetica" w:hAnsi="Helvetica"/>
          <w:sz w:val="20"/>
        </w:rPr>
        <w:t xml:space="preserve"> agentas fiksuota doze yra skiriamas subjektui kartą per mėnesį, kartą per šešias savaites, kartą per 2 mėnesius arba kas ketvirtį.</w:t>
      </w:r>
    </w:p>
    <w:p w14:paraId="069FBB23" w14:textId="77777777" w:rsidR="009409AE" w:rsidRPr="009409AE" w:rsidRDefault="009409AE" w:rsidP="009409AE">
      <w:pPr>
        <w:pStyle w:val="Sraopastraipa"/>
        <w:widowControl/>
        <w:tabs>
          <w:tab w:val="left" w:pos="354"/>
        </w:tabs>
        <w:spacing w:line="360" w:lineRule="auto"/>
        <w:ind w:left="0" w:right="0"/>
        <w:rPr>
          <w:rFonts w:ascii="Helvetica" w:hAnsi="Helvetica"/>
          <w:sz w:val="20"/>
        </w:rPr>
      </w:pPr>
    </w:p>
    <w:p w14:paraId="4130928B" w14:textId="46535990" w:rsidR="00B811E3" w:rsidRPr="009409AE" w:rsidRDefault="00620449" w:rsidP="009409AE">
      <w:pPr>
        <w:pStyle w:val="Sraopastraipa"/>
        <w:widowControl/>
        <w:tabs>
          <w:tab w:val="left" w:pos="354"/>
        </w:tabs>
        <w:spacing w:line="360" w:lineRule="auto"/>
        <w:ind w:left="0" w:right="0" w:firstLine="567"/>
        <w:rPr>
          <w:rFonts w:ascii="Helvetica" w:hAnsi="Helvetica"/>
          <w:sz w:val="20"/>
        </w:rPr>
      </w:pPr>
      <w:r w:rsidRPr="009409AE">
        <w:rPr>
          <w:rFonts w:ascii="Helvetica" w:hAnsi="Helvetica"/>
          <w:sz w:val="20"/>
        </w:rPr>
        <w:t xml:space="preserve">3. </w:t>
      </w:r>
      <w:proofErr w:type="spellStart"/>
      <w:r w:rsidR="00000000" w:rsidRPr="009409AE">
        <w:rPr>
          <w:rFonts w:ascii="Helvetica" w:hAnsi="Helvetica"/>
          <w:sz w:val="20"/>
        </w:rPr>
        <w:t>Dvigrandis</w:t>
      </w:r>
      <w:proofErr w:type="spellEnd"/>
      <w:r w:rsidR="00000000" w:rsidRPr="009409AE">
        <w:rPr>
          <w:rFonts w:ascii="Helvetica" w:hAnsi="Helvetica"/>
          <w:sz w:val="20"/>
        </w:rPr>
        <w:t xml:space="preserve"> </w:t>
      </w:r>
      <w:proofErr w:type="spellStart"/>
      <w:r w:rsidR="00000000" w:rsidRPr="009409AE">
        <w:rPr>
          <w:rFonts w:ascii="Helvetica" w:hAnsi="Helvetica"/>
          <w:sz w:val="20"/>
        </w:rPr>
        <w:t>iRNR</w:t>
      </w:r>
      <w:proofErr w:type="spellEnd"/>
      <w:r w:rsidR="00000000" w:rsidRPr="009409AE">
        <w:rPr>
          <w:rFonts w:ascii="Helvetica" w:hAnsi="Helvetica"/>
          <w:sz w:val="20"/>
        </w:rPr>
        <w:t xml:space="preserve"> agentas, skirtas naudoti pagal 1 arba 2 punktą, kur </w:t>
      </w:r>
      <w:proofErr w:type="spellStart"/>
      <w:r w:rsidR="00000000" w:rsidRPr="009409AE">
        <w:rPr>
          <w:rFonts w:ascii="Helvetica" w:hAnsi="Helvetica"/>
          <w:sz w:val="20"/>
        </w:rPr>
        <w:t>dvigrandis</w:t>
      </w:r>
      <w:proofErr w:type="spellEnd"/>
      <w:r w:rsidR="00000000" w:rsidRPr="009409AE">
        <w:rPr>
          <w:rFonts w:ascii="Helvetica" w:hAnsi="Helvetica"/>
          <w:sz w:val="20"/>
        </w:rPr>
        <w:t xml:space="preserve"> </w:t>
      </w:r>
      <w:proofErr w:type="spellStart"/>
      <w:r w:rsidR="00000000" w:rsidRPr="009409AE">
        <w:rPr>
          <w:rFonts w:ascii="Helvetica" w:hAnsi="Helvetica"/>
          <w:sz w:val="20"/>
        </w:rPr>
        <w:t>iRNR</w:t>
      </w:r>
      <w:proofErr w:type="spellEnd"/>
      <w:r w:rsidR="00000000" w:rsidRPr="009409AE">
        <w:rPr>
          <w:rFonts w:ascii="Helvetica" w:hAnsi="Helvetica"/>
          <w:sz w:val="20"/>
        </w:rPr>
        <w:t xml:space="preserve"> agentas yra skiriamas subjektui maždaug 50 mg arba maždaug 80 mg fiksuota </w:t>
      </w:r>
      <w:r w:rsidR="00000000" w:rsidRPr="009409AE">
        <w:rPr>
          <w:rFonts w:ascii="Helvetica" w:hAnsi="Helvetica"/>
          <w:spacing w:val="-4"/>
          <w:sz w:val="20"/>
        </w:rPr>
        <w:t>doze.</w:t>
      </w:r>
    </w:p>
    <w:p w14:paraId="42034F32" w14:textId="77777777" w:rsidR="009409AE" w:rsidRPr="009409AE" w:rsidRDefault="009409AE" w:rsidP="009409AE">
      <w:pPr>
        <w:pStyle w:val="Sraopastraipa"/>
        <w:widowControl/>
        <w:tabs>
          <w:tab w:val="left" w:pos="394"/>
        </w:tabs>
        <w:spacing w:line="360" w:lineRule="auto"/>
        <w:ind w:left="0" w:right="0"/>
        <w:rPr>
          <w:rFonts w:ascii="Helvetica" w:hAnsi="Helvetica"/>
          <w:sz w:val="20"/>
        </w:rPr>
      </w:pPr>
    </w:p>
    <w:p w14:paraId="4130928C" w14:textId="38DAEEAE" w:rsidR="00B811E3" w:rsidRPr="009409AE" w:rsidRDefault="00620449" w:rsidP="009409AE">
      <w:pPr>
        <w:pStyle w:val="Sraopastraipa"/>
        <w:widowControl/>
        <w:tabs>
          <w:tab w:val="left" w:pos="394"/>
        </w:tabs>
        <w:spacing w:line="360" w:lineRule="auto"/>
        <w:ind w:left="0" w:right="0" w:firstLine="567"/>
        <w:rPr>
          <w:rFonts w:ascii="Helvetica" w:hAnsi="Helvetica"/>
          <w:sz w:val="20"/>
        </w:rPr>
      </w:pPr>
      <w:r w:rsidRPr="009409AE">
        <w:rPr>
          <w:rFonts w:ascii="Helvetica" w:hAnsi="Helvetica"/>
          <w:sz w:val="20"/>
        </w:rPr>
        <w:t xml:space="preserve">4. </w:t>
      </w:r>
      <w:proofErr w:type="spellStart"/>
      <w:r w:rsidR="00000000" w:rsidRPr="009409AE">
        <w:rPr>
          <w:rFonts w:ascii="Helvetica" w:hAnsi="Helvetica"/>
          <w:sz w:val="20"/>
        </w:rPr>
        <w:t>Dvigrandis</w:t>
      </w:r>
      <w:proofErr w:type="spellEnd"/>
      <w:r w:rsidR="00000000" w:rsidRPr="009409AE">
        <w:rPr>
          <w:rFonts w:ascii="Helvetica" w:hAnsi="Helvetica"/>
          <w:sz w:val="20"/>
        </w:rPr>
        <w:t xml:space="preserve"> </w:t>
      </w:r>
      <w:proofErr w:type="spellStart"/>
      <w:r w:rsidR="00000000" w:rsidRPr="009409AE">
        <w:rPr>
          <w:rFonts w:ascii="Helvetica" w:hAnsi="Helvetica"/>
          <w:sz w:val="20"/>
        </w:rPr>
        <w:t>iRNR</w:t>
      </w:r>
      <w:proofErr w:type="spellEnd"/>
      <w:r w:rsidR="00000000" w:rsidRPr="009409AE">
        <w:rPr>
          <w:rFonts w:ascii="Helvetica" w:hAnsi="Helvetica"/>
          <w:sz w:val="20"/>
        </w:rPr>
        <w:t xml:space="preserve"> agentas, skirtas naudoti pagal bet kurį iš 1–3 punktų, kur </w:t>
      </w:r>
      <w:proofErr w:type="spellStart"/>
      <w:r w:rsidR="00000000" w:rsidRPr="009409AE">
        <w:rPr>
          <w:rFonts w:ascii="Helvetica" w:hAnsi="Helvetica"/>
          <w:sz w:val="20"/>
        </w:rPr>
        <w:t>dvigrandis</w:t>
      </w:r>
      <w:proofErr w:type="spellEnd"/>
      <w:r w:rsidR="00000000" w:rsidRPr="009409AE">
        <w:rPr>
          <w:rFonts w:ascii="Helvetica" w:hAnsi="Helvetica"/>
          <w:sz w:val="20"/>
        </w:rPr>
        <w:t xml:space="preserve"> </w:t>
      </w:r>
      <w:proofErr w:type="spellStart"/>
      <w:r w:rsidR="00000000" w:rsidRPr="009409AE">
        <w:rPr>
          <w:rFonts w:ascii="Helvetica" w:hAnsi="Helvetica"/>
          <w:sz w:val="20"/>
        </w:rPr>
        <w:t>iRNR</w:t>
      </w:r>
      <w:proofErr w:type="spellEnd"/>
      <w:r w:rsidR="00000000" w:rsidRPr="009409AE">
        <w:rPr>
          <w:rFonts w:ascii="Helvetica" w:hAnsi="Helvetica"/>
          <w:sz w:val="20"/>
        </w:rPr>
        <w:t xml:space="preserve"> agentas yra skiriamas subjektui po oda.</w:t>
      </w:r>
    </w:p>
    <w:p w14:paraId="36F3E837" w14:textId="77777777" w:rsidR="00620449" w:rsidRPr="009409AE" w:rsidRDefault="00620449" w:rsidP="009409AE">
      <w:pPr>
        <w:widowControl/>
        <w:tabs>
          <w:tab w:val="left" w:pos="394"/>
        </w:tabs>
        <w:spacing w:line="360" w:lineRule="auto"/>
        <w:jc w:val="both"/>
        <w:rPr>
          <w:rFonts w:ascii="Helvetica" w:hAnsi="Helvetica"/>
          <w:sz w:val="20"/>
        </w:rPr>
      </w:pPr>
    </w:p>
    <w:p w14:paraId="4130928D" w14:textId="6F735795" w:rsidR="00B811E3" w:rsidRPr="009409AE" w:rsidRDefault="00620449" w:rsidP="009409AE">
      <w:pPr>
        <w:widowControl/>
        <w:tabs>
          <w:tab w:val="left" w:pos="394"/>
        </w:tabs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9409AE">
        <w:rPr>
          <w:rFonts w:ascii="Helvetica" w:hAnsi="Helvetica"/>
          <w:sz w:val="20"/>
        </w:rPr>
        <w:t xml:space="preserve">5. </w:t>
      </w:r>
      <w:proofErr w:type="spellStart"/>
      <w:r w:rsidR="00000000" w:rsidRPr="009409AE">
        <w:rPr>
          <w:rFonts w:ascii="Helvetica" w:hAnsi="Helvetica"/>
          <w:sz w:val="20"/>
        </w:rPr>
        <w:t>Dvigrandis</w:t>
      </w:r>
      <w:proofErr w:type="spellEnd"/>
      <w:r w:rsidR="00000000" w:rsidRPr="009409AE">
        <w:rPr>
          <w:rFonts w:ascii="Helvetica" w:hAnsi="Helvetica"/>
          <w:sz w:val="20"/>
        </w:rPr>
        <w:t xml:space="preserve"> </w:t>
      </w:r>
      <w:proofErr w:type="spellStart"/>
      <w:r w:rsidR="00000000" w:rsidRPr="009409AE">
        <w:rPr>
          <w:rFonts w:ascii="Helvetica" w:hAnsi="Helvetica"/>
          <w:sz w:val="20"/>
        </w:rPr>
        <w:t>iRNR</w:t>
      </w:r>
      <w:proofErr w:type="spellEnd"/>
      <w:r w:rsidR="00000000" w:rsidRPr="009409AE">
        <w:rPr>
          <w:rFonts w:ascii="Helvetica" w:hAnsi="Helvetica"/>
          <w:sz w:val="20"/>
        </w:rPr>
        <w:t xml:space="preserve"> agentas, skirtas naudoti pagal bet kurį iš 1–4 punktų, kur </w:t>
      </w:r>
      <w:proofErr w:type="spellStart"/>
      <w:r w:rsidR="00000000" w:rsidRPr="009409AE">
        <w:rPr>
          <w:rFonts w:ascii="Helvetica" w:hAnsi="Helvetica"/>
          <w:sz w:val="20"/>
        </w:rPr>
        <w:t>dvigrandžio</w:t>
      </w:r>
      <w:proofErr w:type="spellEnd"/>
      <w:r w:rsidR="00000000" w:rsidRPr="009409AE">
        <w:rPr>
          <w:rFonts w:ascii="Helvetica" w:hAnsi="Helvetica"/>
          <w:sz w:val="20"/>
        </w:rPr>
        <w:t xml:space="preserve"> </w:t>
      </w:r>
      <w:proofErr w:type="spellStart"/>
      <w:r w:rsidR="00000000" w:rsidRPr="009409AE">
        <w:rPr>
          <w:rFonts w:ascii="Helvetica" w:hAnsi="Helvetica"/>
          <w:sz w:val="20"/>
        </w:rPr>
        <w:t>iRNR</w:t>
      </w:r>
      <w:proofErr w:type="spellEnd"/>
      <w:r w:rsidR="00000000" w:rsidRPr="009409AE">
        <w:rPr>
          <w:rFonts w:ascii="Helvetica" w:hAnsi="Helvetica"/>
          <w:sz w:val="20"/>
        </w:rPr>
        <w:t xml:space="preserve"> agento skyrimas subjektui,</w:t>
      </w:r>
    </w:p>
    <w:p w14:paraId="4130928E" w14:textId="76633AD9" w:rsidR="00B811E3" w:rsidRPr="009409AE" w:rsidRDefault="00876F6B" w:rsidP="009409AE">
      <w:pPr>
        <w:pStyle w:val="Sraopastraipa"/>
        <w:widowControl/>
        <w:tabs>
          <w:tab w:val="left" w:pos="429"/>
        </w:tabs>
        <w:spacing w:line="360" w:lineRule="auto"/>
        <w:ind w:left="0" w:right="0"/>
        <w:rPr>
          <w:rFonts w:ascii="Helvetica" w:hAnsi="Helvetica"/>
          <w:sz w:val="20"/>
        </w:rPr>
      </w:pPr>
      <w:r w:rsidRPr="009409AE">
        <w:rPr>
          <w:rFonts w:ascii="Helvetica" w:hAnsi="Helvetica"/>
          <w:sz w:val="20"/>
        </w:rPr>
        <w:t xml:space="preserve">(i) </w:t>
      </w:r>
      <w:r w:rsidR="00000000" w:rsidRPr="009409AE">
        <w:rPr>
          <w:rFonts w:ascii="Helvetica" w:hAnsi="Helvetica"/>
          <w:sz w:val="20"/>
        </w:rPr>
        <w:t xml:space="preserve">sumažina Serpinc1 aktyvumą subjekte maždaug nuo 70 % iki maždaug 95 %; ir </w:t>
      </w:r>
      <w:r w:rsidR="00000000" w:rsidRPr="009409AE">
        <w:rPr>
          <w:rFonts w:ascii="Helvetica" w:hAnsi="Helvetica"/>
          <w:spacing w:val="-2"/>
          <w:sz w:val="20"/>
        </w:rPr>
        <w:t>(arba)</w:t>
      </w:r>
    </w:p>
    <w:p w14:paraId="41309290" w14:textId="3739DFC9" w:rsidR="00B811E3" w:rsidRPr="009409AE" w:rsidRDefault="00876F6B" w:rsidP="009409AE">
      <w:pPr>
        <w:widowControl/>
        <w:tabs>
          <w:tab w:val="left" w:pos="435"/>
        </w:tabs>
        <w:spacing w:line="360" w:lineRule="auto"/>
        <w:jc w:val="both"/>
        <w:rPr>
          <w:rFonts w:ascii="Helvetica" w:hAnsi="Helvetica"/>
          <w:sz w:val="20"/>
        </w:rPr>
      </w:pPr>
      <w:r w:rsidRPr="009409AE">
        <w:rPr>
          <w:rFonts w:ascii="Helvetica" w:hAnsi="Helvetica"/>
          <w:sz w:val="20"/>
        </w:rPr>
        <w:t xml:space="preserve">(ii) </w:t>
      </w:r>
      <w:r w:rsidR="00000000" w:rsidRPr="009409AE">
        <w:rPr>
          <w:rFonts w:ascii="Helvetica" w:hAnsi="Helvetica"/>
          <w:sz w:val="20"/>
        </w:rPr>
        <w:t>padidina subjekto, kurio atveju tikslinga sumažinti Serpinc1 raišką, didžiausią trombino lygį iki</w:t>
      </w:r>
      <w:r w:rsidR="00000000" w:rsidRPr="009409AE">
        <w:rPr>
          <w:rFonts w:ascii="Helvetica" w:hAnsi="Helvetica"/>
          <w:spacing w:val="-1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diapazono, kuris atitinka didžiausio trombino lygio</w:t>
      </w:r>
      <w:r w:rsidR="00000000" w:rsidRPr="009409AE">
        <w:rPr>
          <w:rFonts w:ascii="Helvetica" w:hAnsi="Helvetica"/>
          <w:spacing w:val="-5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diapazoną subjekte, neturinčiame sutrikimo; ir</w:t>
      </w:r>
      <w:r w:rsidR="00DA7218" w:rsidRPr="009409AE">
        <w:rPr>
          <w:rFonts w:ascii="Helvetica" w:hAnsi="Helvetica"/>
          <w:sz w:val="20"/>
        </w:rPr>
        <w:t xml:space="preserve"> (</w:t>
      </w:r>
      <w:r w:rsidR="00000000" w:rsidRPr="009409AE">
        <w:rPr>
          <w:rFonts w:ascii="Helvetica" w:hAnsi="Helvetica"/>
          <w:sz w:val="20"/>
        </w:rPr>
        <w:t>arba</w:t>
      </w:r>
      <w:r w:rsidRPr="009409AE">
        <w:rPr>
          <w:rFonts w:ascii="Helvetica" w:hAnsi="Helvetica"/>
          <w:sz w:val="20"/>
        </w:rPr>
        <w:t>)</w:t>
      </w:r>
    </w:p>
    <w:p w14:paraId="41309292" w14:textId="696B9092" w:rsidR="00B811E3" w:rsidRPr="009409AE" w:rsidRDefault="00DA7218" w:rsidP="009409AE">
      <w:pPr>
        <w:widowControl/>
        <w:tabs>
          <w:tab w:val="left" w:pos="502"/>
        </w:tabs>
        <w:spacing w:line="360" w:lineRule="auto"/>
        <w:jc w:val="both"/>
        <w:rPr>
          <w:rFonts w:ascii="Helvetica" w:hAnsi="Helvetica"/>
          <w:sz w:val="20"/>
        </w:rPr>
      </w:pPr>
      <w:r w:rsidRPr="009409AE">
        <w:rPr>
          <w:rFonts w:ascii="Helvetica" w:hAnsi="Helvetica"/>
          <w:sz w:val="20"/>
        </w:rPr>
        <w:t xml:space="preserve">(iii) </w:t>
      </w:r>
      <w:r w:rsidR="00000000" w:rsidRPr="009409AE">
        <w:rPr>
          <w:rFonts w:ascii="Helvetica" w:hAnsi="Helvetica"/>
          <w:sz w:val="20"/>
        </w:rPr>
        <w:t>yra pakankamas pasiekti didžiausią trombino susidarymo lygį subjekte, kuris yra maždaug toks pats, koks yra pasiekiamas subjektui skiriant VIII faktorių; ir</w:t>
      </w:r>
      <w:r w:rsidRPr="009409AE">
        <w:rPr>
          <w:rFonts w:ascii="Helvetica" w:hAnsi="Helvetica"/>
          <w:sz w:val="20"/>
        </w:rPr>
        <w:t xml:space="preserve"> (</w:t>
      </w:r>
      <w:r w:rsidR="00000000" w:rsidRPr="009409AE">
        <w:rPr>
          <w:rFonts w:ascii="Helvetica" w:hAnsi="Helvetica"/>
          <w:sz w:val="20"/>
        </w:rPr>
        <w:t>arba</w:t>
      </w:r>
      <w:r w:rsidRPr="009409AE">
        <w:rPr>
          <w:rFonts w:ascii="Helvetica" w:hAnsi="Helvetica"/>
          <w:sz w:val="20"/>
        </w:rPr>
        <w:t>)</w:t>
      </w:r>
    </w:p>
    <w:p w14:paraId="41309294" w14:textId="478C1699" w:rsidR="00B811E3" w:rsidRPr="009409AE" w:rsidRDefault="00DA7218" w:rsidP="009409AE">
      <w:pPr>
        <w:pStyle w:val="Sraopastraipa"/>
        <w:widowControl/>
        <w:tabs>
          <w:tab w:val="left" w:pos="444"/>
        </w:tabs>
        <w:spacing w:line="360" w:lineRule="auto"/>
        <w:ind w:left="0" w:right="0"/>
        <w:rPr>
          <w:rFonts w:ascii="Helvetica" w:hAnsi="Helvetica"/>
          <w:sz w:val="20"/>
        </w:rPr>
      </w:pPr>
      <w:r w:rsidRPr="009409AE">
        <w:rPr>
          <w:rFonts w:ascii="Helvetica" w:hAnsi="Helvetica"/>
          <w:sz w:val="20"/>
        </w:rPr>
        <w:t xml:space="preserve">(iv) </w:t>
      </w:r>
      <w:r w:rsidR="00000000" w:rsidRPr="009409AE">
        <w:rPr>
          <w:rFonts w:ascii="Helvetica" w:hAnsi="Helvetica"/>
          <w:sz w:val="20"/>
        </w:rPr>
        <w:t>yra pakankamas pasiekti didžiausią trombino susidarymo lygį, viršijantį apie 40 % trombino susidarymo lygio, kuris pasiekiamas subjekte, skiriant VIII faktorių; ir</w:t>
      </w:r>
      <w:r w:rsidRPr="009409AE">
        <w:rPr>
          <w:rFonts w:ascii="Helvetica" w:hAnsi="Helvetica"/>
          <w:sz w:val="20"/>
        </w:rPr>
        <w:t xml:space="preserve"> (</w:t>
      </w:r>
      <w:r w:rsidR="00000000" w:rsidRPr="009409AE">
        <w:rPr>
          <w:rFonts w:ascii="Helvetica" w:hAnsi="Helvetica"/>
          <w:sz w:val="20"/>
        </w:rPr>
        <w:t>arba</w:t>
      </w:r>
      <w:r w:rsidRPr="009409AE">
        <w:rPr>
          <w:rFonts w:ascii="Helvetica" w:hAnsi="Helvetica"/>
          <w:sz w:val="20"/>
        </w:rPr>
        <w:t>)</w:t>
      </w:r>
    </w:p>
    <w:p w14:paraId="41309297" w14:textId="0765E081" w:rsidR="00B811E3" w:rsidRPr="009409AE" w:rsidRDefault="00DA7218" w:rsidP="009409AE">
      <w:pPr>
        <w:pStyle w:val="Sraopastraipa"/>
        <w:widowControl/>
        <w:tabs>
          <w:tab w:val="left" w:pos="394"/>
        </w:tabs>
        <w:spacing w:line="360" w:lineRule="auto"/>
        <w:ind w:left="0" w:right="0"/>
        <w:rPr>
          <w:rFonts w:ascii="Helvetica" w:hAnsi="Helvetica"/>
          <w:sz w:val="20"/>
        </w:rPr>
      </w:pPr>
      <w:r w:rsidRPr="009409AE">
        <w:rPr>
          <w:rFonts w:ascii="Helvetica" w:hAnsi="Helvetica"/>
          <w:sz w:val="20"/>
        </w:rPr>
        <w:t xml:space="preserve">(v) </w:t>
      </w:r>
      <w:r w:rsidR="00000000" w:rsidRPr="009409AE">
        <w:rPr>
          <w:rFonts w:ascii="Helvetica" w:hAnsi="Helvetica"/>
          <w:sz w:val="20"/>
        </w:rPr>
        <w:t xml:space="preserve">sumažina subjekto metinį kraujavimo dažnį (ABR) maždaug 80–95 %, palyginti su subjektų ankstesniu pagal poreikį nustatytu ABR vidurkiu, turinčių sutrikimą, kurių atveju tikslinga sumažinti Serpinc1 raišką, ir kuriems </w:t>
      </w:r>
      <w:proofErr w:type="spellStart"/>
      <w:r w:rsidR="00000000" w:rsidRPr="009409AE">
        <w:rPr>
          <w:rFonts w:ascii="Helvetica" w:hAnsi="Helvetica"/>
          <w:sz w:val="20"/>
        </w:rPr>
        <w:t>dvigrandis</w:t>
      </w:r>
      <w:proofErr w:type="spellEnd"/>
      <w:r w:rsidR="00000000" w:rsidRPr="009409AE">
        <w:rPr>
          <w:rFonts w:ascii="Helvetica" w:hAnsi="Helvetica"/>
          <w:sz w:val="20"/>
        </w:rPr>
        <w:t xml:space="preserve"> </w:t>
      </w:r>
      <w:proofErr w:type="spellStart"/>
      <w:r w:rsidR="00000000" w:rsidRPr="009409AE">
        <w:rPr>
          <w:rFonts w:ascii="Helvetica" w:hAnsi="Helvetica"/>
          <w:sz w:val="20"/>
        </w:rPr>
        <w:t>iRNR</w:t>
      </w:r>
      <w:proofErr w:type="spellEnd"/>
      <w:r w:rsidR="00000000" w:rsidRPr="009409AE">
        <w:rPr>
          <w:rFonts w:ascii="Helvetica" w:hAnsi="Helvetica"/>
          <w:sz w:val="20"/>
        </w:rPr>
        <w:t xml:space="preserve"> agentas nėra </w:t>
      </w:r>
      <w:r w:rsidR="00000000" w:rsidRPr="009409AE">
        <w:rPr>
          <w:rFonts w:ascii="Helvetica" w:hAnsi="Helvetica"/>
          <w:spacing w:val="-2"/>
          <w:sz w:val="20"/>
        </w:rPr>
        <w:t>skiriamas.</w:t>
      </w:r>
    </w:p>
    <w:p w14:paraId="36A06A0F" w14:textId="77777777" w:rsidR="00DA7218" w:rsidRPr="009409AE" w:rsidRDefault="00DA7218" w:rsidP="009409AE">
      <w:pPr>
        <w:pStyle w:val="Sraopastraipa"/>
        <w:widowControl/>
        <w:tabs>
          <w:tab w:val="left" w:pos="394"/>
        </w:tabs>
        <w:spacing w:line="360" w:lineRule="auto"/>
        <w:ind w:left="0" w:right="0"/>
        <w:rPr>
          <w:rFonts w:ascii="Helvetica" w:hAnsi="Helvetica"/>
          <w:sz w:val="20"/>
        </w:rPr>
      </w:pPr>
    </w:p>
    <w:p w14:paraId="41309298" w14:textId="67A16B5B" w:rsidR="00B811E3" w:rsidRPr="009409AE" w:rsidRDefault="00DA7218" w:rsidP="009409AE">
      <w:pPr>
        <w:pStyle w:val="Sraopastraipa"/>
        <w:widowControl/>
        <w:tabs>
          <w:tab w:val="left" w:pos="394"/>
        </w:tabs>
        <w:spacing w:line="360" w:lineRule="auto"/>
        <w:ind w:left="0" w:right="0" w:firstLine="567"/>
        <w:rPr>
          <w:rFonts w:ascii="Helvetica" w:hAnsi="Helvetica"/>
          <w:sz w:val="20"/>
        </w:rPr>
      </w:pPr>
      <w:r w:rsidRPr="009409AE">
        <w:rPr>
          <w:rFonts w:ascii="Helvetica" w:hAnsi="Helvetica"/>
          <w:sz w:val="20"/>
        </w:rPr>
        <w:t xml:space="preserve">6. </w:t>
      </w:r>
      <w:proofErr w:type="spellStart"/>
      <w:r w:rsidR="00000000" w:rsidRPr="009409AE">
        <w:rPr>
          <w:rFonts w:ascii="Helvetica" w:hAnsi="Helvetica"/>
          <w:sz w:val="20"/>
        </w:rPr>
        <w:t>Dvigrandis</w:t>
      </w:r>
      <w:proofErr w:type="spellEnd"/>
      <w:r w:rsidR="00000000" w:rsidRPr="009409AE">
        <w:rPr>
          <w:rFonts w:ascii="Helvetica" w:hAnsi="Helvetica"/>
          <w:sz w:val="20"/>
        </w:rPr>
        <w:t xml:space="preserve"> </w:t>
      </w:r>
      <w:proofErr w:type="spellStart"/>
      <w:r w:rsidR="00000000" w:rsidRPr="009409AE">
        <w:rPr>
          <w:rFonts w:ascii="Helvetica" w:hAnsi="Helvetica"/>
          <w:sz w:val="20"/>
        </w:rPr>
        <w:t>iRNR</w:t>
      </w:r>
      <w:proofErr w:type="spellEnd"/>
      <w:r w:rsidR="00000000" w:rsidRPr="009409AE">
        <w:rPr>
          <w:rFonts w:ascii="Helvetica" w:hAnsi="Helvetica"/>
          <w:sz w:val="20"/>
        </w:rPr>
        <w:t xml:space="preserve"> agentas, skirtas naudoti pagal bet kurį iš 1–5 punktų, kur sutrikimas yra kraujavimo sutrikimas.</w:t>
      </w:r>
    </w:p>
    <w:p w14:paraId="0D891077" w14:textId="77777777" w:rsidR="00DA7218" w:rsidRPr="009409AE" w:rsidRDefault="00DA7218" w:rsidP="009409AE">
      <w:pPr>
        <w:pStyle w:val="Sraopastraipa"/>
        <w:widowControl/>
        <w:tabs>
          <w:tab w:val="left" w:pos="315"/>
        </w:tabs>
        <w:spacing w:line="360" w:lineRule="auto"/>
        <w:ind w:left="0" w:right="0"/>
        <w:rPr>
          <w:rFonts w:ascii="Helvetica" w:hAnsi="Helvetica"/>
          <w:sz w:val="20"/>
        </w:rPr>
      </w:pPr>
    </w:p>
    <w:p w14:paraId="41309299" w14:textId="1F4AA42D" w:rsidR="00B811E3" w:rsidRPr="009409AE" w:rsidRDefault="00DA7218" w:rsidP="009409AE">
      <w:pPr>
        <w:pStyle w:val="Sraopastraipa"/>
        <w:widowControl/>
        <w:tabs>
          <w:tab w:val="left" w:pos="315"/>
        </w:tabs>
        <w:spacing w:line="360" w:lineRule="auto"/>
        <w:ind w:left="0" w:right="0" w:firstLine="567"/>
        <w:rPr>
          <w:rFonts w:ascii="Helvetica" w:hAnsi="Helvetica"/>
          <w:sz w:val="20"/>
        </w:rPr>
      </w:pPr>
      <w:r w:rsidRPr="009409AE">
        <w:rPr>
          <w:rFonts w:ascii="Helvetica" w:hAnsi="Helvetica"/>
          <w:sz w:val="20"/>
        </w:rPr>
        <w:t xml:space="preserve">7. </w:t>
      </w:r>
      <w:proofErr w:type="spellStart"/>
      <w:r w:rsidR="00000000" w:rsidRPr="009409AE">
        <w:rPr>
          <w:rFonts w:ascii="Helvetica" w:hAnsi="Helvetica"/>
          <w:sz w:val="20"/>
        </w:rPr>
        <w:t>Dvigrandis</w:t>
      </w:r>
      <w:proofErr w:type="spellEnd"/>
      <w:r w:rsidR="00000000" w:rsidRPr="009409AE">
        <w:rPr>
          <w:rFonts w:ascii="Helvetica" w:hAnsi="Helvetica"/>
          <w:sz w:val="20"/>
        </w:rPr>
        <w:t xml:space="preserve"> </w:t>
      </w:r>
      <w:proofErr w:type="spellStart"/>
      <w:r w:rsidR="00000000" w:rsidRPr="009409AE">
        <w:rPr>
          <w:rFonts w:ascii="Helvetica" w:hAnsi="Helvetica"/>
          <w:sz w:val="20"/>
        </w:rPr>
        <w:t>iRNR</w:t>
      </w:r>
      <w:proofErr w:type="spellEnd"/>
      <w:r w:rsidR="00000000" w:rsidRPr="009409AE">
        <w:rPr>
          <w:rFonts w:ascii="Helvetica" w:hAnsi="Helvetica"/>
          <w:sz w:val="20"/>
        </w:rPr>
        <w:t xml:space="preserve"> agentas, skirtas naudoti pagal 6 punktą, kur kraujavimo sutrikimas </w:t>
      </w:r>
      <w:r w:rsidR="00000000" w:rsidRPr="009409AE">
        <w:rPr>
          <w:rFonts w:ascii="Helvetica" w:hAnsi="Helvetica"/>
          <w:spacing w:val="-4"/>
          <w:sz w:val="20"/>
        </w:rPr>
        <w:t>yra:</w:t>
      </w:r>
    </w:p>
    <w:p w14:paraId="4130929A" w14:textId="25538D4A" w:rsidR="00B811E3" w:rsidRPr="009409AE" w:rsidRDefault="00DA7218" w:rsidP="009409AE">
      <w:pPr>
        <w:widowControl/>
        <w:tabs>
          <w:tab w:val="left" w:pos="332"/>
        </w:tabs>
        <w:spacing w:line="360" w:lineRule="auto"/>
        <w:jc w:val="both"/>
        <w:rPr>
          <w:rFonts w:ascii="Helvetica" w:hAnsi="Helvetica"/>
          <w:sz w:val="20"/>
        </w:rPr>
      </w:pPr>
      <w:r w:rsidRPr="009409AE">
        <w:rPr>
          <w:rFonts w:ascii="Helvetica" w:hAnsi="Helvetica"/>
          <w:sz w:val="20"/>
        </w:rPr>
        <w:t xml:space="preserve">(i) </w:t>
      </w:r>
      <w:r w:rsidR="00000000" w:rsidRPr="009409AE">
        <w:rPr>
          <w:rFonts w:ascii="Helvetica" w:hAnsi="Helvetica"/>
          <w:sz w:val="20"/>
        </w:rPr>
        <w:t>įgytas</w:t>
      </w:r>
      <w:r w:rsidR="00000000" w:rsidRPr="009409AE">
        <w:rPr>
          <w:rFonts w:ascii="Helvetica" w:hAnsi="Helvetica"/>
          <w:spacing w:val="20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kraujavimo</w:t>
      </w:r>
      <w:r w:rsidR="00000000" w:rsidRPr="009409AE">
        <w:rPr>
          <w:rFonts w:ascii="Helvetica" w:hAnsi="Helvetica"/>
          <w:spacing w:val="17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sutrikimas</w:t>
      </w:r>
      <w:r w:rsidR="00000000" w:rsidRPr="009409AE">
        <w:rPr>
          <w:rFonts w:ascii="Helvetica" w:hAnsi="Helvetica"/>
          <w:spacing w:val="17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arba</w:t>
      </w:r>
      <w:r w:rsidR="00000000" w:rsidRPr="009409AE">
        <w:rPr>
          <w:rFonts w:ascii="Helvetica" w:hAnsi="Helvetica"/>
          <w:spacing w:val="21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paveldimas</w:t>
      </w:r>
      <w:r w:rsidR="00000000" w:rsidRPr="009409AE">
        <w:rPr>
          <w:rFonts w:ascii="Helvetica" w:hAnsi="Helvetica"/>
          <w:spacing w:val="26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kraujavimo</w:t>
      </w:r>
      <w:r w:rsidR="00000000" w:rsidRPr="009409AE">
        <w:rPr>
          <w:rFonts w:ascii="Helvetica" w:hAnsi="Helvetica"/>
          <w:spacing w:val="17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sutrikimas;</w:t>
      </w:r>
      <w:r w:rsidR="00000000" w:rsidRPr="009409AE">
        <w:rPr>
          <w:rFonts w:ascii="Helvetica" w:hAnsi="Helvetica"/>
          <w:spacing w:val="18"/>
          <w:sz w:val="20"/>
        </w:rPr>
        <w:t xml:space="preserve"> </w:t>
      </w:r>
      <w:r w:rsidR="00000000" w:rsidRPr="009409AE">
        <w:rPr>
          <w:rFonts w:ascii="Helvetica" w:hAnsi="Helvetica"/>
          <w:spacing w:val="-4"/>
          <w:sz w:val="20"/>
        </w:rPr>
        <w:t>arba</w:t>
      </w:r>
    </w:p>
    <w:p w14:paraId="4130929C" w14:textId="713B98BE" w:rsidR="00B811E3" w:rsidRPr="009409AE" w:rsidRDefault="00DA7218" w:rsidP="009409AE">
      <w:pPr>
        <w:widowControl/>
        <w:tabs>
          <w:tab w:val="left" w:pos="384"/>
        </w:tabs>
        <w:spacing w:line="360" w:lineRule="auto"/>
        <w:jc w:val="both"/>
        <w:rPr>
          <w:rFonts w:ascii="Helvetica" w:hAnsi="Helvetica"/>
          <w:sz w:val="20"/>
        </w:rPr>
      </w:pPr>
      <w:r w:rsidRPr="009409AE">
        <w:rPr>
          <w:rFonts w:ascii="Helvetica" w:hAnsi="Helvetica"/>
          <w:spacing w:val="-2"/>
          <w:sz w:val="20"/>
        </w:rPr>
        <w:t xml:space="preserve">(ii) </w:t>
      </w:r>
      <w:proofErr w:type="spellStart"/>
      <w:r w:rsidR="00000000" w:rsidRPr="009409AE">
        <w:rPr>
          <w:rFonts w:ascii="Helvetica" w:hAnsi="Helvetica"/>
          <w:spacing w:val="-2"/>
          <w:sz w:val="20"/>
        </w:rPr>
        <w:t>hemofilija</w:t>
      </w:r>
      <w:proofErr w:type="spellEnd"/>
      <w:r w:rsidR="00000000" w:rsidRPr="009409AE">
        <w:rPr>
          <w:rFonts w:ascii="Helvetica" w:hAnsi="Helvetica"/>
          <w:spacing w:val="-2"/>
          <w:sz w:val="20"/>
        </w:rPr>
        <w:t>.</w:t>
      </w:r>
    </w:p>
    <w:p w14:paraId="4130929D" w14:textId="77777777" w:rsidR="00B811E3" w:rsidRPr="009409AE" w:rsidRDefault="00B811E3" w:rsidP="009409AE">
      <w:pPr>
        <w:pStyle w:val="Pagrindinistekstas"/>
        <w:widowControl/>
        <w:spacing w:line="360" w:lineRule="auto"/>
        <w:ind w:left="0"/>
        <w:jc w:val="both"/>
        <w:rPr>
          <w:rFonts w:ascii="Helvetica" w:hAnsi="Helvetica"/>
          <w:sz w:val="20"/>
        </w:rPr>
      </w:pPr>
    </w:p>
    <w:p w14:paraId="4130929E" w14:textId="7974774C" w:rsidR="00B811E3" w:rsidRPr="009409AE" w:rsidRDefault="00DA7218" w:rsidP="009409AE">
      <w:pPr>
        <w:pStyle w:val="Sraopastraipa"/>
        <w:widowControl/>
        <w:tabs>
          <w:tab w:val="left" w:pos="358"/>
        </w:tabs>
        <w:spacing w:line="360" w:lineRule="auto"/>
        <w:ind w:left="0" w:right="0" w:firstLine="567"/>
        <w:rPr>
          <w:rFonts w:ascii="Helvetica" w:hAnsi="Helvetica"/>
          <w:sz w:val="20"/>
        </w:rPr>
      </w:pPr>
      <w:r w:rsidRPr="009409AE">
        <w:rPr>
          <w:rFonts w:ascii="Helvetica" w:hAnsi="Helvetica"/>
          <w:sz w:val="20"/>
        </w:rPr>
        <w:t xml:space="preserve">8. </w:t>
      </w:r>
      <w:proofErr w:type="spellStart"/>
      <w:r w:rsidR="00000000" w:rsidRPr="009409AE">
        <w:rPr>
          <w:rFonts w:ascii="Helvetica" w:hAnsi="Helvetica"/>
          <w:sz w:val="20"/>
        </w:rPr>
        <w:t>Dvigrandis</w:t>
      </w:r>
      <w:proofErr w:type="spellEnd"/>
      <w:r w:rsidR="00000000" w:rsidRPr="009409AE">
        <w:rPr>
          <w:rFonts w:ascii="Helvetica" w:hAnsi="Helvetica"/>
          <w:sz w:val="20"/>
        </w:rPr>
        <w:t xml:space="preserve"> </w:t>
      </w:r>
      <w:proofErr w:type="spellStart"/>
      <w:r w:rsidR="00000000" w:rsidRPr="009409AE">
        <w:rPr>
          <w:rFonts w:ascii="Helvetica" w:hAnsi="Helvetica"/>
          <w:sz w:val="20"/>
        </w:rPr>
        <w:t>iRNR</w:t>
      </w:r>
      <w:proofErr w:type="spellEnd"/>
      <w:r w:rsidR="00000000" w:rsidRPr="009409AE">
        <w:rPr>
          <w:rFonts w:ascii="Helvetica" w:hAnsi="Helvetica"/>
          <w:sz w:val="20"/>
        </w:rPr>
        <w:t xml:space="preserve"> agentas, skirtas naudoti pagal 7 (ii) punktą, kur </w:t>
      </w:r>
      <w:proofErr w:type="spellStart"/>
      <w:r w:rsidR="00000000" w:rsidRPr="009409AE">
        <w:rPr>
          <w:rFonts w:ascii="Helvetica" w:hAnsi="Helvetica"/>
          <w:sz w:val="20"/>
        </w:rPr>
        <w:t>hemofilija</w:t>
      </w:r>
      <w:proofErr w:type="spellEnd"/>
      <w:r w:rsidR="00000000" w:rsidRPr="009409AE">
        <w:rPr>
          <w:rFonts w:ascii="Helvetica" w:hAnsi="Helvetica"/>
          <w:sz w:val="20"/>
        </w:rPr>
        <w:t xml:space="preserve"> yra </w:t>
      </w:r>
      <w:proofErr w:type="spellStart"/>
      <w:r w:rsidR="00000000" w:rsidRPr="009409AE">
        <w:rPr>
          <w:rFonts w:ascii="Helvetica" w:hAnsi="Helvetica"/>
          <w:sz w:val="20"/>
        </w:rPr>
        <w:t>hemofilija</w:t>
      </w:r>
      <w:proofErr w:type="spellEnd"/>
      <w:r w:rsidR="00000000" w:rsidRPr="009409AE">
        <w:rPr>
          <w:rFonts w:ascii="Helvetica" w:hAnsi="Helvetica"/>
          <w:sz w:val="20"/>
        </w:rPr>
        <w:t xml:space="preserve"> A arba </w:t>
      </w:r>
      <w:proofErr w:type="spellStart"/>
      <w:r w:rsidR="00000000" w:rsidRPr="009409AE">
        <w:rPr>
          <w:rFonts w:ascii="Helvetica" w:hAnsi="Helvetica"/>
          <w:sz w:val="20"/>
        </w:rPr>
        <w:t>hemofilija</w:t>
      </w:r>
      <w:proofErr w:type="spellEnd"/>
      <w:r w:rsidR="00000000" w:rsidRPr="009409AE">
        <w:rPr>
          <w:rFonts w:ascii="Helvetica" w:hAnsi="Helvetica"/>
          <w:sz w:val="20"/>
        </w:rPr>
        <w:t xml:space="preserve"> B; </w:t>
      </w:r>
      <w:proofErr w:type="spellStart"/>
      <w:r w:rsidR="00000000" w:rsidRPr="009409AE">
        <w:rPr>
          <w:rFonts w:ascii="Helvetica" w:hAnsi="Helvetica"/>
          <w:sz w:val="20"/>
        </w:rPr>
        <w:t>hemofilija</w:t>
      </w:r>
      <w:proofErr w:type="spellEnd"/>
      <w:r w:rsidR="00000000" w:rsidRPr="009409AE">
        <w:rPr>
          <w:rFonts w:ascii="Helvetica" w:hAnsi="Helvetica"/>
          <w:sz w:val="20"/>
        </w:rPr>
        <w:t xml:space="preserve"> yra </w:t>
      </w:r>
      <w:proofErr w:type="spellStart"/>
      <w:r w:rsidR="00000000" w:rsidRPr="009409AE">
        <w:rPr>
          <w:rFonts w:ascii="Helvetica" w:hAnsi="Helvetica"/>
          <w:sz w:val="20"/>
        </w:rPr>
        <w:t>hemofilija</w:t>
      </w:r>
      <w:proofErr w:type="spellEnd"/>
      <w:r w:rsidR="00000000" w:rsidRPr="009409AE">
        <w:rPr>
          <w:rFonts w:ascii="Helvetica" w:hAnsi="Helvetica"/>
          <w:sz w:val="20"/>
        </w:rPr>
        <w:t xml:space="preserve"> A ir subjektas yra inhibitorius turintis subjektas; arba </w:t>
      </w:r>
      <w:proofErr w:type="spellStart"/>
      <w:r w:rsidR="00000000" w:rsidRPr="009409AE">
        <w:rPr>
          <w:rFonts w:ascii="Helvetica" w:hAnsi="Helvetica"/>
          <w:sz w:val="20"/>
        </w:rPr>
        <w:t>hemofilija</w:t>
      </w:r>
      <w:proofErr w:type="spellEnd"/>
      <w:r w:rsidR="00000000" w:rsidRPr="009409AE">
        <w:rPr>
          <w:rFonts w:ascii="Helvetica" w:hAnsi="Helvetica"/>
          <w:sz w:val="20"/>
        </w:rPr>
        <w:t xml:space="preserve"> yra </w:t>
      </w:r>
      <w:proofErr w:type="spellStart"/>
      <w:r w:rsidR="00000000" w:rsidRPr="009409AE">
        <w:rPr>
          <w:rFonts w:ascii="Helvetica" w:hAnsi="Helvetica"/>
          <w:sz w:val="20"/>
        </w:rPr>
        <w:t>hemofilija</w:t>
      </w:r>
      <w:proofErr w:type="spellEnd"/>
      <w:r w:rsidR="00000000" w:rsidRPr="009409AE">
        <w:rPr>
          <w:rFonts w:ascii="Helvetica" w:hAnsi="Helvetica"/>
          <w:sz w:val="20"/>
        </w:rPr>
        <w:t xml:space="preserve"> B ir subjektas yra inhibitorius turintis </w:t>
      </w:r>
      <w:r w:rsidR="00000000" w:rsidRPr="009409AE">
        <w:rPr>
          <w:rFonts w:ascii="Helvetica" w:hAnsi="Helvetica"/>
          <w:spacing w:val="-2"/>
          <w:sz w:val="20"/>
        </w:rPr>
        <w:t>subjektas.</w:t>
      </w:r>
    </w:p>
    <w:p w14:paraId="6C95F72B" w14:textId="77777777" w:rsidR="00DA7218" w:rsidRPr="009409AE" w:rsidRDefault="00DA7218" w:rsidP="009409AE">
      <w:pPr>
        <w:pStyle w:val="Sraopastraipa"/>
        <w:widowControl/>
        <w:tabs>
          <w:tab w:val="left" w:pos="358"/>
        </w:tabs>
        <w:spacing w:line="360" w:lineRule="auto"/>
        <w:ind w:left="0" w:right="0"/>
        <w:rPr>
          <w:rFonts w:ascii="Helvetica" w:hAnsi="Helvetica"/>
          <w:sz w:val="20"/>
        </w:rPr>
      </w:pPr>
    </w:p>
    <w:p w14:paraId="4130929F" w14:textId="12F2182B" w:rsidR="00B811E3" w:rsidRPr="009409AE" w:rsidRDefault="00DA7218" w:rsidP="009409AE">
      <w:pPr>
        <w:pStyle w:val="Sraopastraipa"/>
        <w:widowControl/>
        <w:tabs>
          <w:tab w:val="left" w:pos="358"/>
        </w:tabs>
        <w:spacing w:line="360" w:lineRule="auto"/>
        <w:ind w:left="0" w:right="0" w:firstLine="567"/>
        <w:rPr>
          <w:rFonts w:ascii="Helvetica" w:hAnsi="Helvetica"/>
          <w:sz w:val="20"/>
        </w:rPr>
      </w:pPr>
      <w:r w:rsidRPr="009409AE">
        <w:rPr>
          <w:rFonts w:ascii="Helvetica" w:hAnsi="Helvetica"/>
          <w:sz w:val="20"/>
        </w:rPr>
        <w:lastRenderedPageBreak/>
        <w:t xml:space="preserve">9. </w:t>
      </w:r>
      <w:proofErr w:type="spellStart"/>
      <w:r w:rsidR="00000000" w:rsidRPr="009409AE">
        <w:rPr>
          <w:rFonts w:ascii="Helvetica" w:hAnsi="Helvetica"/>
          <w:sz w:val="20"/>
        </w:rPr>
        <w:t>Dvigrandis</w:t>
      </w:r>
      <w:proofErr w:type="spellEnd"/>
      <w:r w:rsidR="00000000" w:rsidRPr="009409AE">
        <w:rPr>
          <w:rFonts w:ascii="Helvetica" w:hAnsi="Helvetica"/>
          <w:sz w:val="20"/>
        </w:rPr>
        <w:t xml:space="preserve"> </w:t>
      </w:r>
      <w:proofErr w:type="spellStart"/>
      <w:r w:rsidR="00000000" w:rsidRPr="009409AE">
        <w:rPr>
          <w:rFonts w:ascii="Helvetica" w:hAnsi="Helvetica"/>
          <w:sz w:val="20"/>
        </w:rPr>
        <w:t>iRNR</w:t>
      </w:r>
      <w:proofErr w:type="spellEnd"/>
      <w:r w:rsidR="00000000" w:rsidRPr="009409AE">
        <w:rPr>
          <w:rFonts w:ascii="Helvetica" w:hAnsi="Helvetica"/>
          <w:sz w:val="20"/>
        </w:rPr>
        <w:t xml:space="preserve"> agentas, skirtas naudoti pagal bet kurį iš 1–8 punktų, kur visi prasminės grandinės nukleotidai ir visi </w:t>
      </w:r>
      <w:proofErr w:type="spellStart"/>
      <w:r w:rsidR="00000000" w:rsidRPr="009409AE">
        <w:rPr>
          <w:rFonts w:ascii="Helvetica" w:hAnsi="Helvetica"/>
          <w:sz w:val="20"/>
        </w:rPr>
        <w:t>priešprasminės</w:t>
      </w:r>
      <w:proofErr w:type="spellEnd"/>
      <w:r w:rsidR="00000000" w:rsidRPr="009409AE">
        <w:rPr>
          <w:rFonts w:ascii="Helvetica" w:hAnsi="Helvetica"/>
          <w:sz w:val="20"/>
        </w:rPr>
        <w:t xml:space="preserve"> grandinės nukleotidai yra modifikuoti nukleotidai.</w:t>
      </w:r>
    </w:p>
    <w:p w14:paraId="77DA761C" w14:textId="77777777" w:rsidR="00DA7218" w:rsidRPr="009409AE" w:rsidRDefault="00DA7218" w:rsidP="009409AE">
      <w:pPr>
        <w:pStyle w:val="Sraopastraipa"/>
        <w:widowControl/>
        <w:tabs>
          <w:tab w:val="left" w:pos="511"/>
        </w:tabs>
        <w:spacing w:line="360" w:lineRule="auto"/>
        <w:ind w:left="0" w:right="0"/>
        <w:rPr>
          <w:rFonts w:ascii="Helvetica" w:hAnsi="Helvetica"/>
          <w:sz w:val="20"/>
        </w:rPr>
      </w:pPr>
    </w:p>
    <w:p w14:paraId="413092A2" w14:textId="6FA9FF14" w:rsidR="00B811E3" w:rsidRPr="009409AE" w:rsidRDefault="00DA7218" w:rsidP="00EB643F">
      <w:pPr>
        <w:pStyle w:val="Sraopastraipa"/>
        <w:widowControl/>
        <w:tabs>
          <w:tab w:val="left" w:pos="511"/>
        </w:tabs>
        <w:spacing w:line="360" w:lineRule="auto"/>
        <w:ind w:left="0" w:right="0" w:firstLine="567"/>
        <w:rPr>
          <w:rFonts w:ascii="Helvetica" w:hAnsi="Helvetica"/>
          <w:sz w:val="20"/>
        </w:rPr>
      </w:pPr>
      <w:r w:rsidRPr="009409AE">
        <w:rPr>
          <w:rFonts w:ascii="Helvetica" w:hAnsi="Helvetica"/>
          <w:sz w:val="20"/>
        </w:rPr>
        <w:t xml:space="preserve">10. </w:t>
      </w:r>
      <w:proofErr w:type="spellStart"/>
      <w:r w:rsidR="00000000" w:rsidRPr="009409AE">
        <w:rPr>
          <w:rFonts w:ascii="Helvetica" w:hAnsi="Helvetica"/>
          <w:sz w:val="20"/>
        </w:rPr>
        <w:t>Dvigrandis</w:t>
      </w:r>
      <w:proofErr w:type="spellEnd"/>
      <w:r w:rsidR="00000000" w:rsidRPr="009409AE">
        <w:rPr>
          <w:rFonts w:ascii="Helvetica" w:hAnsi="Helvetica"/>
          <w:sz w:val="20"/>
        </w:rPr>
        <w:t xml:space="preserve"> </w:t>
      </w:r>
      <w:proofErr w:type="spellStart"/>
      <w:r w:rsidR="00000000" w:rsidRPr="009409AE">
        <w:rPr>
          <w:rFonts w:ascii="Helvetica" w:hAnsi="Helvetica"/>
          <w:sz w:val="20"/>
        </w:rPr>
        <w:t>iRNR</w:t>
      </w:r>
      <w:proofErr w:type="spellEnd"/>
      <w:r w:rsidR="00000000" w:rsidRPr="009409AE">
        <w:rPr>
          <w:rFonts w:ascii="Helvetica" w:hAnsi="Helvetica"/>
          <w:sz w:val="20"/>
        </w:rPr>
        <w:t xml:space="preserve"> agentas, skirtas naudoti pagal bet kurį iš 1–9 punktų, kur modifikuoti</w:t>
      </w:r>
      <w:r w:rsidR="00000000" w:rsidRPr="009409AE">
        <w:rPr>
          <w:rFonts w:ascii="Helvetica" w:hAnsi="Helvetica"/>
          <w:spacing w:val="28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nukleotidai</w:t>
      </w:r>
      <w:r w:rsidR="00000000" w:rsidRPr="009409AE">
        <w:rPr>
          <w:rFonts w:ascii="Helvetica" w:hAnsi="Helvetica"/>
          <w:spacing w:val="28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yra</w:t>
      </w:r>
      <w:r w:rsidR="00000000" w:rsidRPr="009409AE">
        <w:rPr>
          <w:rFonts w:ascii="Helvetica" w:hAnsi="Helvetica"/>
          <w:spacing w:val="37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nepriklausomai</w:t>
      </w:r>
      <w:r w:rsidR="00000000" w:rsidRPr="009409AE">
        <w:rPr>
          <w:rFonts w:ascii="Helvetica" w:hAnsi="Helvetica"/>
          <w:spacing w:val="35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parinkti</w:t>
      </w:r>
      <w:r w:rsidR="00000000" w:rsidRPr="009409AE">
        <w:rPr>
          <w:rFonts w:ascii="Helvetica" w:hAnsi="Helvetica"/>
          <w:spacing w:val="31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iš</w:t>
      </w:r>
      <w:r w:rsidR="00000000" w:rsidRPr="009409AE">
        <w:rPr>
          <w:rFonts w:ascii="Helvetica" w:hAnsi="Helvetica"/>
          <w:spacing w:val="35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grupės,</w:t>
      </w:r>
      <w:r w:rsidR="00000000" w:rsidRPr="009409AE">
        <w:rPr>
          <w:rFonts w:ascii="Helvetica" w:hAnsi="Helvetica"/>
          <w:spacing w:val="38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kurią</w:t>
      </w:r>
      <w:r w:rsidR="00000000" w:rsidRPr="009409AE">
        <w:rPr>
          <w:rFonts w:ascii="Helvetica" w:hAnsi="Helvetica"/>
          <w:spacing w:val="33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sudaro</w:t>
      </w:r>
      <w:r w:rsidR="00000000" w:rsidRPr="009409AE">
        <w:rPr>
          <w:rFonts w:ascii="Helvetica" w:hAnsi="Helvetica"/>
          <w:spacing w:val="35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2'-deoksi-2'-fluoro modifikuotas nukleotidas, 2'-deoksi modifikuotas nukleotidas, užrakintas nukleotidas,</w:t>
      </w:r>
      <w:r w:rsidR="009409AE" w:rsidRPr="009409AE">
        <w:rPr>
          <w:rFonts w:ascii="Helvetica" w:hAnsi="Helvetica"/>
          <w:spacing w:val="45"/>
          <w:sz w:val="20"/>
        </w:rPr>
        <w:t xml:space="preserve"> </w:t>
      </w:r>
      <w:proofErr w:type="spellStart"/>
      <w:r w:rsidR="00000000" w:rsidRPr="009409AE">
        <w:rPr>
          <w:rFonts w:ascii="Helvetica" w:hAnsi="Helvetica"/>
          <w:sz w:val="20"/>
        </w:rPr>
        <w:t>abazinis</w:t>
      </w:r>
      <w:proofErr w:type="spellEnd"/>
      <w:r w:rsidR="009409AE" w:rsidRPr="009409AE">
        <w:rPr>
          <w:rFonts w:ascii="Helvetica" w:hAnsi="Helvetica"/>
          <w:spacing w:val="47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nukleotidas,</w:t>
      </w:r>
      <w:r w:rsidR="009409AE" w:rsidRPr="009409AE">
        <w:rPr>
          <w:rFonts w:ascii="Helvetica" w:hAnsi="Helvetica"/>
          <w:spacing w:val="46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2'-amino</w:t>
      </w:r>
      <w:r w:rsidR="009409AE" w:rsidRPr="009409AE">
        <w:rPr>
          <w:rFonts w:ascii="Helvetica" w:hAnsi="Helvetica"/>
          <w:spacing w:val="47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modifikuotas</w:t>
      </w:r>
      <w:r w:rsidR="009409AE" w:rsidRPr="009409AE">
        <w:rPr>
          <w:rFonts w:ascii="Helvetica" w:hAnsi="Helvetica"/>
          <w:spacing w:val="47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nukleotidas,</w:t>
      </w:r>
      <w:r w:rsidR="00000000" w:rsidRPr="009409AE">
        <w:rPr>
          <w:rFonts w:ascii="Helvetica" w:hAnsi="Helvetica"/>
          <w:spacing w:val="47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2'-</w:t>
      </w:r>
      <w:r w:rsidR="00000000" w:rsidRPr="009409AE">
        <w:rPr>
          <w:rFonts w:ascii="Helvetica" w:hAnsi="Helvetica"/>
          <w:spacing w:val="-2"/>
          <w:sz w:val="20"/>
        </w:rPr>
        <w:t>alkilo</w:t>
      </w:r>
      <w:r w:rsidR="00EB643F">
        <w:rPr>
          <w:rFonts w:ascii="Helvetica" w:hAnsi="Helvetica"/>
          <w:spacing w:val="-2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 xml:space="preserve">modifikuotas nukleotidas, 2'-O-metilo modifikuotas nukleotidas, 2'-fluoro modifikuotas nukleotidas, </w:t>
      </w:r>
      <w:proofErr w:type="spellStart"/>
      <w:r w:rsidR="00000000" w:rsidRPr="009409AE">
        <w:rPr>
          <w:rFonts w:ascii="Helvetica" w:hAnsi="Helvetica"/>
          <w:sz w:val="20"/>
        </w:rPr>
        <w:t>morfolino</w:t>
      </w:r>
      <w:proofErr w:type="spellEnd"/>
      <w:r w:rsidR="00000000" w:rsidRPr="009409AE">
        <w:rPr>
          <w:rFonts w:ascii="Helvetica" w:hAnsi="Helvetica"/>
          <w:sz w:val="20"/>
        </w:rPr>
        <w:t xml:space="preserve"> nukleotidas, </w:t>
      </w:r>
      <w:proofErr w:type="spellStart"/>
      <w:r w:rsidR="00000000" w:rsidRPr="009409AE">
        <w:rPr>
          <w:rFonts w:ascii="Helvetica" w:hAnsi="Helvetica"/>
          <w:sz w:val="20"/>
        </w:rPr>
        <w:t>fosforamidatas</w:t>
      </w:r>
      <w:proofErr w:type="spellEnd"/>
      <w:r w:rsidR="00000000" w:rsidRPr="009409AE">
        <w:rPr>
          <w:rFonts w:ascii="Helvetica" w:hAnsi="Helvetica"/>
          <w:sz w:val="20"/>
        </w:rPr>
        <w:t>, nukleotidas, apimantis</w:t>
      </w:r>
      <w:r w:rsidR="00000000" w:rsidRPr="009409AE">
        <w:rPr>
          <w:rFonts w:ascii="Helvetica" w:hAnsi="Helvetica"/>
          <w:spacing w:val="80"/>
          <w:sz w:val="20"/>
        </w:rPr>
        <w:t xml:space="preserve"> </w:t>
      </w:r>
      <w:proofErr w:type="spellStart"/>
      <w:r w:rsidR="00000000" w:rsidRPr="009409AE">
        <w:rPr>
          <w:rFonts w:ascii="Helvetica" w:hAnsi="Helvetica"/>
          <w:sz w:val="20"/>
        </w:rPr>
        <w:t>fosforotioato</w:t>
      </w:r>
      <w:proofErr w:type="spellEnd"/>
      <w:r w:rsidR="00000000" w:rsidRPr="009409AE">
        <w:rPr>
          <w:rFonts w:ascii="Helvetica" w:hAnsi="Helvetica"/>
          <w:sz w:val="20"/>
        </w:rPr>
        <w:t xml:space="preserve"> grupę, galinis nukleotidas, prijungtas prie </w:t>
      </w:r>
      <w:proofErr w:type="spellStart"/>
      <w:r w:rsidR="00000000" w:rsidRPr="009409AE">
        <w:rPr>
          <w:rFonts w:ascii="Helvetica" w:hAnsi="Helvetica"/>
          <w:sz w:val="20"/>
        </w:rPr>
        <w:t>cholesterilo</w:t>
      </w:r>
      <w:proofErr w:type="spellEnd"/>
      <w:r w:rsidR="00000000" w:rsidRPr="009409AE">
        <w:rPr>
          <w:rFonts w:ascii="Helvetica" w:hAnsi="Helvetica"/>
          <w:sz w:val="20"/>
        </w:rPr>
        <w:t xml:space="preserve"> darinio arba </w:t>
      </w:r>
      <w:proofErr w:type="spellStart"/>
      <w:r w:rsidR="00000000" w:rsidRPr="009409AE">
        <w:rPr>
          <w:rFonts w:ascii="Helvetica" w:hAnsi="Helvetica"/>
          <w:sz w:val="20"/>
        </w:rPr>
        <w:t>dodekano</w:t>
      </w:r>
      <w:proofErr w:type="spellEnd"/>
      <w:r w:rsidR="00000000" w:rsidRPr="009409AE">
        <w:rPr>
          <w:rFonts w:ascii="Helvetica" w:hAnsi="Helvetica"/>
          <w:sz w:val="20"/>
        </w:rPr>
        <w:t xml:space="preserve"> rūgšties </w:t>
      </w:r>
      <w:proofErr w:type="spellStart"/>
      <w:r w:rsidR="00000000" w:rsidRPr="009409AE">
        <w:rPr>
          <w:rFonts w:ascii="Helvetica" w:hAnsi="Helvetica"/>
          <w:sz w:val="20"/>
        </w:rPr>
        <w:t>bisdecilamido</w:t>
      </w:r>
      <w:proofErr w:type="spellEnd"/>
      <w:r w:rsidR="00000000" w:rsidRPr="009409AE">
        <w:rPr>
          <w:rFonts w:ascii="Helvetica" w:hAnsi="Helvetica"/>
          <w:sz w:val="20"/>
        </w:rPr>
        <w:t xml:space="preserve"> grupės, ir nukleotidas, apimantis gamtoje neaptinkamą bazę.</w:t>
      </w:r>
    </w:p>
    <w:p w14:paraId="120290D1" w14:textId="77777777" w:rsidR="009409AE" w:rsidRPr="009409AE" w:rsidRDefault="009409AE" w:rsidP="009409AE">
      <w:pPr>
        <w:pStyle w:val="Pagrindinistekstas"/>
        <w:widowControl/>
        <w:spacing w:line="360" w:lineRule="auto"/>
        <w:ind w:left="0"/>
        <w:jc w:val="both"/>
        <w:rPr>
          <w:rFonts w:ascii="Helvetica" w:hAnsi="Helvetica"/>
          <w:sz w:val="20"/>
        </w:rPr>
      </w:pPr>
    </w:p>
    <w:p w14:paraId="413092A3" w14:textId="27FCE63B" w:rsidR="00B811E3" w:rsidRPr="009409AE" w:rsidRDefault="00DA7218" w:rsidP="009409AE">
      <w:pPr>
        <w:pStyle w:val="Sraopastraipa"/>
        <w:widowControl/>
        <w:tabs>
          <w:tab w:val="left" w:pos="483"/>
        </w:tabs>
        <w:spacing w:line="360" w:lineRule="auto"/>
        <w:ind w:left="0" w:right="0" w:firstLine="567"/>
        <w:rPr>
          <w:rFonts w:ascii="Helvetica" w:hAnsi="Helvetica"/>
          <w:sz w:val="20"/>
        </w:rPr>
      </w:pPr>
      <w:r w:rsidRPr="009409AE">
        <w:rPr>
          <w:rFonts w:ascii="Helvetica" w:hAnsi="Helvetica"/>
          <w:sz w:val="20"/>
        </w:rPr>
        <w:t xml:space="preserve">11. </w:t>
      </w:r>
      <w:proofErr w:type="spellStart"/>
      <w:r w:rsidR="00000000" w:rsidRPr="009409AE">
        <w:rPr>
          <w:rFonts w:ascii="Helvetica" w:hAnsi="Helvetica"/>
          <w:sz w:val="20"/>
        </w:rPr>
        <w:t>Dvigrandis</w:t>
      </w:r>
      <w:proofErr w:type="spellEnd"/>
      <w:r w:rsidR="00000000" w:rsidRPr="009409AE">
        <w:rPr>
          <w:rFonts w:ascii="Helvetica" w:hAnsi="Helvetica"/>
          <w:sz w:val="20"/>
        </w:rPr>
        <w:t xml:space="preserve"> </w:t>
      </w:r>
      <w:proofErr w:type="spellStart"/>
      <w:r w:rsidR="00000000" w:rsidRPr="009409AE">
        <w:rPr>
          <w:rFonts w:ascii="Helvetica" w:hAnsi="Helvetica"/>
          <w:sz w:val="20"/>
        </w:rPr>
        <w:t>iRNR</w:t>
      </w:r>
      <w:proofErr w:type="spellEnd"/>
      <w:r w:rsidR="00000000" w:rsidRPr="009409AE">
        <w:rPr>
          <w:rFonts w:ascii="Helvetica" w:hAnsi="Helvetica"/>
          <w:sz w:val="20"/>
        </w:rPr>
        <w:t xml:space="preserve"> agentas, skirtas naudoti pagal bet kurį iš 1–10 punktų, kur </w:t>
      </w:r>
      <w:proofErr w:type="spellStart"/>
      <w:r w:rsidR="00000000" w:rsidRPr="009409AE">
        <w:rPr>
          <w:rFonts w:ascii="Helvetica" w:hAnsi="Helvetica"/>
          <w:sz w:val="20"/>
        </w:rPr>
        <w:t>komplementarumo</w:t>
      </w:r>
      <w:proofErr w:type="spellEnd"/>
      <w:r w:rsidR="00000000" w:rsidRPr="009409AE">
        <w:rPr>
          <w:rFonts w:ascii="Helvetica" w:hAnsi="Helvetica"/>
          <w:sz w:val="20"/>
        </w:rPr>
        <w:t xml:space="preserve"> sritis yra:</w:t>
      </w:r>
    </w:p>
    <w:p w14:paraId="413092A5" w14:textId="6A62A618" w:rsidR="00B811E3" w:rsidRPr="009409AE" w:rsidRDefault="00DA7218" w:rsidP="009409AE">
      <w:pPr>
        <w:widowControl/>
        <w:tabs>
          <w:tab w:val="left" w:pos="395"/>
        </w:tabs>
        <w:spacing w:line="360" w:lineRule="auto"/>
        <w:jc w:val="both"/>
        <w:rPr>
          <w:rFonts w:ascii="Helvetica" w:hAnsi="Helvetica"/>
          <w:sz w:val="20"/>
        </w:rPr>
      </w:pPr>
      <w:r w:rsidRPr="009409AE">
        <w:rPr>
          <w:rFonts w:ascii="Helvetica" w:hAnsi="Helvetica"/>
          <w:sz w:val="20"/>
        </w:rPr>
        <w:t xml:space="preserve">(i) </w:t>
      </w:r>
      <w:r w:rsidR="00000000" w:rsidRPr="009409AE">
        <w:rPr>
          <w:rFonts w:ascii="Helvetica" w:hAnsi="Helvetica"/>
          <w:sz w:val="20"/>
        </w:rPr>
        <w:t>ne</w:t>
      </w:r>
      <w:r w:rsidR="00000000" w:rsidRPr="009409AE">
        <w:rPr>
          <w:rFonts w:ascii="Helvetica" w:hAnsi="Helvetica"/>
          <w:spacing w:val="10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trumpesnė</w:t>
      </w:r>
      <w:r w:rsidR="00000000" w:rsidRPr="009409AE">
        <w:rPr>
          <w:rFonts w:ascii="Helvetica" w:hAnsi="Helvetica"/>
          <w:spacing w:val="10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kaip</w:t>
      </w:r>
      <w:r w:rsidR="00000000" w:rsidRPr="009409AE">
        <w:rPr>
          <w:rFonts w:ascii="Helvetica" w:hAnsi="Helvetica"/>
          <w:spacing w:val="13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17</w:t>
      </w:r>
      <w:r w:rsidR="00000000" w:rsidRPr="009409AE">
        <w:rPr>
          <w:rFonts w:ascii="Helvetica" w:hAnsi="Helvetica"/>
          <w:spacing w:val="14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nukleotidų</w:t>
      </w:r>
      <w:r w:rsidR="00000000" w:rsidRPr="009409AE">
        <w:rPr>
          <w:rFonts w:ascii="Helvetica" w:hAnsi="Helvetica"/>
          <w:spacing w:val="10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ilgio;</w:t>
      </w:r>
      <w:r w:rsidR="00000000" w:rsidRPr="009409AE">
        <w:rPr>
          <w:rFonts w:ascii="Helvetica" w:hAnsi="Helvetica"/>
          <w:spacing w:val="14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ir</w:t>
      </w:r>
      <w:r w:rsidR="00000000" w:rsidRPr="009409AE">
        <w:rPr>
          <w:rFonts w:ascii="Helvetica" w:hAnsi="Helvetica"/>
          <w:spacing w:val="8"/>
          <w:sz w:val="20"/>
        </w:rPr>
        <w:t xml:space="preserve"> </w:t>
      </w:r>
      <w:r w:rsidR="00000000" w:rsidRPr="009409AE">
        <w:rPr>
          <w:rFonts w:ascii="Helvetica" w:hAnsi="Helvetica"/>
          <w:spacing w:val="-2"/>
          <w:sz w:val="20"/>
        </w:rPr>
        <w:t>(arba)</w:t>
      </w:r>
    </w:p>
    <w:p w14:paraId="413092A7" w14:textId="1E6CCACB" w:rsidR="00B811E3" w:rsidRPr="009409AE" w:rsidRDefault="00DA7218" w:rsidP="009409AE">
      <w:pPr>
        <w:widowControl/>
        <w:tabs>
          <w:tab w:val="left" w:pos="384"/>
        </w:tabs>
        <w:spacing w:line="360" w:lineRule="auto"/>
        <w:jc w:val="both"/>
        <w:rPr>
          <w:rFonts w:ascii="Helvetica" w:hAnsi="Helvetica"/>
          <w:sz w:val="20"/>
        </w:rPr>
      </w:pPr>
      <w:r w:rsidRPr="009409AE">
        <w:rPr>
          <w:rFonts w:ascii="Helvetica" w:hAnsi="Helvetica"/>
          <w:sz w:val="20"/>
        </w:rPr>
        <w:t xml:space="preserve">(ii) </w:t>
      </w:r>
      <w:r w:rsidR="00000000" w:rsidRPr="009409AE">
        <w:rPr>
          <w:rFonts w:ascii="Helvetica" w:hAnsi="Helvetica"/>
          <w:sz w:val="20"/>
        </w:rPr>
        <w:t>nuo</w:t>
      </w:r>
      <w:r w:rsidR="00000000" w:rsidRPr="009409AE">
        <w:rPr>
          <w:rFonts w:ascii="Helvetica" w:hAnsi="Helvetica"/>
          <w:spacing w:val="11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19</w:t>
      </w:r>
      <w:r w:rsidR="00000000" w:rsidRPr="009409AE">
        <w:rPr>
          <w:rFonts w:ascii="Helvetica" w:hAnsi="Helvetica"/>
          <w:spacing w:val="6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ir</w:t>
      </w:r>
      <w:r w:rsidR="00000000" w:rsidRPr="009409AE">
        <w:rPr>
          <w:rFonts w:ascii="Helvetica" w:hAnsi="Helvetica"/>
          <w:spacing w:val="12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21</w:t>
      </w:r>
      <w:r w:rsidR="00000000" w:rsidRPr="009409AE">
        <w:rPr>
          <w:rFonts w:ascii="Helvetica" w:hAnsi="Helvetica"/>
          <w:spacing w:val="5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nukleotidų</w:t>
      </w:r>
      <w:r w:rsidR="00000000" w:rsidRPr="009409AE">
        <w:rPr>
          <w:rFonts w:ascii="Helvetica" w:hAnsi="Helvetica"/>
          <w:spacing w:val="9"/>
          <w:sz w:val="20"/>
        </w:rPr>
        <w:t xml:space="preserve"> </w:t>
      </w:r>
      <w:r w:rsidR="00000000" w:rsidRPr="009409AE">
        <w:rPr>
          <w:rFonts w:ascii="Helvetica" w:hAnsi="Helvetica"/>
          <w:spacing w:val="-2"/>
          <w:sz w:val="20"/>
        </w:rPr>
        <w:t>ilgio.</w:t>
      </w:r>
    </w:p>
    <w:p w14:paraId="5B716EC7" w14:textId="77777777" w:rsidR="00DA7218" w:rsidRPr="009409AE" w:rsidRDefault="00DA7218" w:rsidP="009409AE">
      <w:pPr>
        <w:pStyle w:val="Sraopastraipa"/>
        <w:widowControl/>
        <w:tabs>
          <w:tab w:val="left" w:pos="607"/>
        </w:tabs>
        <w:spacing w:line="360" w:lineRule="auto"/>
        <w:ind w:left="0" w:right="0"/>
        <w:rPr>
          <w:rFonts w:ascii="Helvetica" w:hAnsi="Helvetica"/>
          <w:sz w:val="20"/>
        </w:rPr>
      </w:pPr>
    </w:p>
    <w:p w14:paraId="413092A8" w14:textId="1103D790" w:rsidR="00B811E3" w:rsidRPr="009409AE" w:rsidRDefault="00DA7218" w:rsidP="009409AE">
      <w:pPr>
        <w:pStyle w:val="Sraopastraipa"/>
        <w:widowControl/>
        <w:tabs>
          <w:tab w:val="left" w:pos="607"/>
        </w:tabs>
        <w:spacing w:line="360" w:lineRule="auto"/>
        <w:ind w:left="0" w:right="0" w:firstLine="567"/>
        <w:rPr>
          <w:rFonts w:ascii="Helvetica" w:hAnsi="Helvetica"/>
          <w:sz w:val="20"/>
        </w:rPr>
      </w:pPr>
      <w:r w:rsidRPr="009409AE">
        <w:rPr>
          <w:rFonts w:ascii="Helvetica" w:hAnsi="Helvetica"/>
          <w:sz w:val="20"/>
        </w:rPr>
        <w:t xml:space="preserve">12. </w:t>
      </w:r>
      <w:proofErr w:type="spellStart"/>
      <w:r w:rsidR="00000000" w:rsidRPr="009409AE">
        <w:rPr>
          <w:rFonts w:ascii="Helvetica" w:hAnsi="Helvetica"/>
          <w:sz w:val="20"/>
        </w:rPr>
        <w:t>Dvigrandis</w:t>
      </w:r>
      <w:proofErr w:type="spellEnd"/>
      <w:r w:rsidR="00000000" w:rsidRPr="009409AE">
        <w:rPr>
          <w:rFonts w:ascii="Helvetica" w:hAnsi="Helvetica"/>
          <w:sz w:val="20"/>
        </w:rPr>
        <w:t xml:space="preserve"> </w:t>
      </w:r>
      <w:proofErr w:type="spellStart"/>
      <w:r w:rsidR="00000000" w:rsidRPr="009409AE">
        <w:rPr>
          <w:rFonts w:ascii="Helvetica" w:hAnsi="Helvetica"/>
          <w:sz w:val="20"/>
        </w:rPr>
        <w:t>iRNR</w:t>
      </w:r>
      <w:proofErr w:type="spellEnd"/>
      <w:r w:rsidR="00000000" w:rsidRPr="009409AE">
        <w:rPr>
          <w:rFonts w:ascii="Helvetica" w:hAnsi="Helvetica"/>
          <w:sz w:val="20"/>
        </w:rPr>
        <w:t xml:space="preserve"> agentas, skirtas naudoti pagal 11 (ii) punktą, kur </w:t>
      </w:r>
      <w:proofErr w:type="spellStart"/>
      <w:r w:rsidR="00000000" w:rsidRPr="009409AE">
        <w:rPr>
          <w:rFonts w:ascii="Helvetica" w:hAnsi="Helvetica"/>
          <w:sz w:val="20"/>
        </w:rPr>
        <w:t>komplementarumo</w:t>
      </w:r>
      <w:proofErr w:type="spellEnd"/>
      <w:r w:rsidR="00000000" w:rsidRPr="009409AE">
        <w:rPr>
          <w:rFonts w:ascii="Helvetica" w:hAnsi="Helvetica"/>
          <w:sz w:val="20"/>
        </w:rPr>
        <w:t xml:space="preserve"> sritis yra 21 nukleotidų ilgio.</w:t>
      </w:r>
    </w:p>
    <w:p w14:paraId="59F29E23" w14:textId="77777777" w:rsidR="00DA7218" w:rsidRPr="009409AE" w:rsidRDefault="00DA7218" w:rsidP="009409AE">
      <w:pPr>
        <w:pStyle w:val="Sraopastraipa"/>
        <w:widowControl/>
        <w:tabs>
          <w:tab w:val="left" w:pos="501"/>
        </w:tabs>
        <w:spacing w:line="360" w:lineRule="auto"/>
        <w:ind w:left="0" w:right="0"/>
        <w:rPr>
          <w:rFonts w:ascii="Helvetica" w:hAnsi="Helvetica"/>
          <w:sz w:val="20"/>
        </w:rPr>
      </w:pPr>
    </w:p>
    <w:p w14:paraId="413092A9" w14:textId="40BAD10C" w:rsidR="00B811E3" w:rsidRPr="009409AE" w:rsidRDefault="00DA7218" w:rsidP="009409AE">
      <w:pPr>
        <w:pStyle w:val="Sraopastraipa"/>
        <w:widowControl/>
        <w:tabs>
          <w:tab w:val="left" w:pos="501"/>
        </w:tabs>
        <w:spacing w:line="360" w:lineRule="auto"/>
        <w:ind w:left="0" w:right="0" w:firstLine="567"/>
        <w:rPr>
          <w:rFonts w:ascii="Helvetica" w:hAnsi="Helvetica"/>
          <w:sz w:val="20"/>
        </w:rPr>
      </w:pPr>
      <w:r w:rsidRPr="009409AE">
        <w:rPr>
          <w:rFonts w:ascii="Helvetica" w:hAnsi="Helvetica"/>
          <w:sz w:val="20"/>
        </w:rPr>
        <w:t xml:space="preserve">13. </w:t>
      </w:r>
      <w:proofErr w:type="spellStart"/>
      <w:r w:rsidR="00000000" w:rsidRPr="009409AE">
        <w:rPr>
          <w:rFonts w:ascii="Helvetica" w:hAnsi="Helvetica"/>
          <w:sz w:val="20"/>
        </w:rPr>
        <w:t>Dvigrandis</w:t>
      </w:r>
      <w:proofErr w:type="spellEnd"/>
      <w:r w:rsidR="00000000" w:rsidRPr="009409AE">
        <w:rPr>
          <w:rFonts w:ascii="Helvetica" w:hAnsi="Helvetica"/>
          <w:sz w:val="20"/>
        </w:rPr>
        <w:t xml:space="preserve"> </w:t>
      </w:r>
      <w:proofErr w:type="spellStart"/>
      <w:r w:rsidR="00000000" w:rsidRPr="009409AE">
        <w:rPr>
          <w:rFonts w:ascii="Helvetica" w:hAnsi="Helvetica"/>
          <w:sz w:val="20"/>
        </w:rPr>
        <w:t>iRNR</w:t>
      </w:r>
      <w:proofErr w:type="spellEnd"/>
      <w:r w:rsidR="00000000" w:rsidRPr="009409AE">
        <w:rPr>
          <w:rFonts w:ascii="Helvetica" w:hAnsi="Helvetica"/>
          <w:sz w:val="20"/>
        </w:rPr>
        <w:t xml:space="preserve"> agentas, skirtas naudoti pagal bet kurį iš 1–12 punktų, kur kiekviena grandinė yra ne ilgesnė kaip 30 nukleotidų.</w:t>
      </w:r>
    </w:p>
    <w:p w14:paraId="4B9277EE" w14:textId="77777777" w:rsidR="00DA7218" w:rsidRPr="009409AE" w:rsidRDefault="00DA7218" w:rsidP="009409AE">
      <w:pPr>
        <w:pStyle w:val="Sraopastraipa"/>
        <w:widowControl/>
        <w:tabs>
          <w:tab w:val="left" w:pos="456"/>
        </w:tabs>
        <w:spacing w:line="360" w:lineRule="auto"/>
        <w:ind w:left="0" w:right="0"/>
        <w:rPr>
          <w:rFonts w:ascii="Helvetica" w:hAnsi="Helvetica"/>
          <w:sz w:val="20"/>
        </w:rPr>
      </w:pPr>
    </w:p>
    <w:p w14:paraId="413092AA" w14:textId="5231623C" w:rsidR="00B811E3" w:rsidRPr="009409AE" w:rsidRDefault="00A36528" w:rsidP="009409AE">
      <w:pPr>
        <w:pStyle w:val="Sraopastraipa"/>
        <w:widowControl/>
        <w:tabs>
          <w:tab w:val="left" w:pos="456"/>
        </w:tabs>
        <w:spacing w:line="360" w:lineRule="auto"/>
        <w:ind w:left="0" w:right="0" w:firstLine="567"/>
        <w:rPr>
          <w:rFonts w:ascii="Helvetica" w:hAnsi="Helvetica"/>
          <w:sz w:val="20"/>
        </w:rPr>
      </w:pPr>
      <w:r w:rsidRPr="009409AE">
        <w:rPr>
          <w:rFonts w:ascii="Helvetica" w:hAnsi="Helvetica"/>
          <w:sz w:val="20"/>
        </w:rPr>
        <w:t xml:space="preserve">14. </w:t>
      </w:r>
      <w:proofErr w:type="spellStart"/>
      <w:r w:rsidR="00000000" w:rsidRPr="009409AE">
        <w:rPr>
          <w:rFonts w:ascii="Helvetica" w:hAnsi="Helvetica"/>
          <w:sz w:val="20"/>
        </w:rPr>
        <w:t>Dvigrandis</w:t>
      </w:r>
      <w:proofErr w:type="spellEnd"/>
      <w:r w:rsidR="00000000" w:rsidRPr="009409AE">
        <w:rPr>
          <w:rFonts w:ascii="Helvetica" w:hAnsi="Helvetica"/>
          <w:sz w:val="20"/>
        </w:rPr>
        <w:t xml:space="preserve"> </w:t>
      </w:r>
      <w:proofErr w:type="spellStart"/>
      <w:r w:rsidR="00000000" w:rsidRPr="009409AE">
        <w:rPr>
          <w:rFonts w:ascii="Helvetica" w:hAnsi="Helvetica"/>
          <w:sz w:val="20"/>
        </w:rPr>
        <w:t>iRNR</w:t>
      </w:r>
      <w:proofErr w:type="spellEnd"/>
      <w:r w:rsidR="00000000" w:rsidRPr="009409AE">
        <w:rPr>
          <w:rFonts w:ascii="Helvetica" w:hAnsi="Helvetica"/>
          <w:sz w:val="20"/>
        </w:rPr>
        <w:t xml:space="preserve"> agentas, skirtas naudoti pagal bet kurį iš 1–13 punktų, kur bent viena grandinė apima bent 1 nukleotido 3' išsikišimą.</w:t>
      </w:r>
    </w:p>
    <w:p w14:paraId="6E00B63B" w14:textId="77777777" w:rsidR="00A36528" w:rsidRPr="009409AE" w:rsidRDefault="00A36528" w:rsidP="009409AE">
      <w:pPr>
        <w:pStyle w:val="Sraopastraipa"/>
        <w:widowControl/>
        <w:tabs>
          <w:tab w:val="left" w:pos="456"/>
        </w:tabs>
        <w:spacing w:line="360" w:lineRule="auto"/>
        <w:ind w:left="0" w:right="0"/>
        <w:rPr>
          <w:rFonts w:ascii="Helvetica" w:hAnsi="Helvetica"/>
          <w:sz w:val="20"/>
        </w:rPr>
      </w:pPr>
    </w:p>
    <w:p w14:paraId="413092AB" w14:textId="14E9F24A" w:rsidR="00B811E3" w:rsidRPr="009409AE" w:rsidRDefault="00A36528" w:rsidP="009409AE">
      <w:pPr>
        <w:pStyle w:val="Sraopastraipa"/>
        <w:widowControl/>
        <w:tabs>
          <w:tab w:val="left" w:pos="456"/>
        </w:tabs>
        <w:spacing w:line="360" w:lineRule="auto"/>
        <w:ind w:left="0" w:right="0" w:firstLine="567"/>
        <w:rPr>
          <w:rFonts w:ascii="Helvetica" w:hAnsi="Helvetica"/>
          <w:sz w:val="20"/>
        </w:rPr>
      </w:pPr>
      <w:r w:rsidRPr="009409AE">
        <w:rPr>
          <w:rFonts w:ascii="Helvetica" w:hAnsi="Helvetica"/>
          <w:sz w:val="20"/>
        </w:rPr>
        <w:t xml:space="preserve">15. </w:t>
      </w:r>
      <w:proofErr w:type="spellStart"/>
      <w:r w:rsidR="00000000" w:rsidRPr="009409AE">
        <w:rPr>
          <w:rFonts w:ascii="Helvetica" w:hAnsi="Helvetica"/>
          <w:sz w:val="20"/>
        </w:rPr>
        <w:t>Dvigrandis</w:t>
      </w:r>
      <w:proofErr w:type="spellEnd"/>
      <w:r w:rsidR="00000000" w:rsidRPr="009409AE">
        <w:rPr>
          <w:rFonts w:ascii="Helvetica" w:hAnsi="Helvetica"/>
          <w:sz w:val="20"/>
        </w:rPr>
        <w:t xml:space="preserve"> </w:t>
      </w:r>
      <w:proofErr w:type="spellStart"/>
      <w:r w:rsidR="00000000" w:rsidRPr="009409AE">
        <w:rPr>
          <w:rFonts w:ascii="Helvetica" w:hAnsi="Helvetica"/>
          <w:sz w:val="20"/>
        </w:rPr>
        <w:t>iRNR</w:t>
      </w:r>
      <w:proofErr w:type="spellEnd"/>
      <w:r w:rsidR="00000000" w:rsidRPr="009409AE">
        <w:rPr>
          <w:rFonts w:ascii="Helvetica" w:hAnsi="Helvetica"/>
          <w:sz w:val="20"/>
        </w:rPr>
        <w:t xml:space="preserve"> agentas, skirtas naudoti pagal bet kurį iš 1–14 punktų, kur bent viena grandinė apima bent 2 nukleotidų 3' išsikišimą.</w:t>
      </w:r>
    </w:p>
    <w:p w14:paraId="18A9782B" w14:textId="77777777" w:rsidR="00A36528" w:rsidRPr="009409AE" w:rsidRDefault="00A36528" w:rsidP="009409AE">
      <w:pPr>
        <w:pStyle w:val="Sraopastraipa"/>
        <w:widowControl/>
        <w:tabs>
          <w:tab w:val="left" w:pos="501"/>
        </w:tabs>
        <w:spacing w:line="360" w:lineRule="auto"/>
        <w:ind w:left="0" w:right="0"/>
        <w:rPr>
          <w:rFonts w:ascii="Helvetica" w:hAnsi="Helvetica"/>
          <w:sz w:val="20"/>
        </w:rPr>
      </w:pPr>
    </w:p>
    <w:p w14:paraId="413092AC" w14:textId="3912934B" w:rsidR="00B811E3" w:rsidRPr="009409AE" w:rsidRDefault="00A36528" w:rsidP="009409AE">
      <w:pPr>
        <w:pStyle w:val="Sraopastraipa"/>
        <w:widowControl/>
        <w:tabs>
          <w:tab w:val="left" w:pos="501"/>
        </w:tabs>
        <w:spacing w:line="360" w:lineRule="auto"/>
        <w:ind w:left="0" w:right="0" w:firstLine="567"/>
        <w:rPr>
          <w:rFonts w:ascii="Helvetica" w:hAnsi="Helvetica"/>
          <w:sz w:val="20"/>
        </w:rPr>
      </w:pPr>
      <w:r w:rsidRPr="009409AE">
        <w:rPr>
          <w:rFonts w:ascii="Helvetica" w:hAnsi="Helvetica"/>
          <w:sz w:val="20"/>
        </w:rPr>
        <w:t xml:space="preserve">16. </w:t>
      </w:r>
      <w:proofErr w:type="spellStart"/>
      <w:r w:rsidR="00000000" w:rsidRPr="009409AE">
        <w:rPr>
          <w:rFonts w:ascii="Helvetica" w:hAnsi="Helvetica"/>
          <w:sz w:val="20"/>
        </w:rPr>
        <w:t>Dvigrandis</w:t>
      </w:r>
      <w:proofErr w:type="spellEnd"/>
      <w:r w:rsidR="00000000" w:rsidRPr="009409AE">
        <w:rPr>
          <w:rFonts w:ascii="Helvetica" w:hAnsi="Helvetica"/>
          <w:sz w:val="20"/>
        </w:rPr>
        <w:t xml:space="preserve"> </w:t>
      </w:r>
      <w:proofErr w:type="spellStart"/>
      <w:r w:rsidR="00000000" w:rsidRPr="009409AE">
        <w:rPr>
          <w:rFonts w:ascii="Helvetica" w:hAnsi="Helvetica"/>
          <w:sz w:val="20"/>
        </w:rPr>
        <w:t>iRNR</w:t>
      </w:r>
      <w:proofErr w:type="spellEnd"/>
      <w:r w:rsidR="00000000" w:rsidRPr="009409AE">
        <w:rPr>
          <w:rFonts w:ascii="Helvetica" w:hAnsi="Helvetica"/>
          <w:sz w:val="20"/>
        </w:rPr>
        <w:t xml:space="preserve"> agentas, skirtas naudoti pagal bet kurį iš 1–15 punktų, kur ligandas yra N-</w:t>
      </w:r>
      <w:proofErr w:type="spellStart"/>
      <w:r w:rsidR="00000000" w:rsidRPr="009409AE">
        <w:rPr>
          <w:rFonts w:ascii="Helvetica" w:hAnsi="Helvetica"/>
          <w:sz w:val="20"/>
        </w:rPr>
        <w:t>acetilgalaktozamino</w:t>
      </w:r>
      <w:proofErr w:type="spellEnd"/>
      <w:r w:rsidR="00000000" w:rsidRPr="009409AE">
        <w:rPr>
          <w:rFonts w:ascii="Helvetica" w:hAnsi="Helvetica"/>
          <w:sz w:val="20"/>
        </w:rPr>
        <w:t xml:space="preserve"> (</w:t>
      </w:r>
      <w:proofErr w:type="spellStart"/>
      <w:r w:rsidR="00000000" w:rsidRPr="009409AE">
        <w:rPr>
          <w:rFonts w:ascii="Helvetica" w:hAnsi="Helvetica"/>
          <w:sz w:val="20"/>
        </w:rPr>
        <w:t>GalNAc</w:t>
      </w:r>
      <w:proofErr w:type="spellEnd"/>
      <w:r w:rsidR="00000000" w:rsidRPr="009409AE">
        <w:rPr>
          <w:rFonts w:ascii="Helvetica" w:hAnsi="Helvetica"/>
          <w:sz w:val="20"/>
        </w:rPr>
        <w:t>) darinys.</w:t>
      </w:r>
    </w:p>
    <w:p w14:paraId="4DAE1CC9" w14:textId="77777777" w:rsidR="00A36528" w:rsidRPr="009409AE" w:rsidRDefault="00A36528" w:rsidP="009409AE">
      <w:pPr>
        <w:pStyle w:val="Sraopastraipa"/>
        <w:widowControl/>
        <w:tabs>
          <w:tab w:val="left" w:pos="501"/>
        </w:tabs>
        <w:spacing w:line="360" w:lineRule="auto"/>
        <w:ind w:left="0" w:right="0"/>
        <w:rPr>
          <w:rFonts w:ascii="Helvetica" w:hAnsi="Helvetica"/>
          <w:sz w:val="20"/>
        </w:rPr>
      </w:pPr>
    </w:p>
    <w:p w14:paraId="413092AD" w14:textId="3873CDE2" w:rsidR="00B811E3" w:rsidRPr="009409AE" w:rsidRDefault="00A36528" w:rsidP="009409AE">
      <w:pPr>
        <w:pStyle w:val="Sraopastraipa"/>
        <w:widowControl/>
        <w:tabs>
          <w:tab w:val="left" w:pos="501"/>
        </w:tabs>
        <w:spacing w:line="360" w:lineRule="auto"/>
        <w:ind w:left="0" w:right="0" w:firstLine="567"/>
        <w:rPr>
          <w:rFonts w:ascii="Helvetica" w:hAnsi="Helvetica"/>
          <w:sz w:val="20"/>
        </w:rPr>
      </w:pPr>
      <w:r w:rsidRPr="009409AE">
        <w:rPr>
          <w:rFonts w:ascii="Helvetica" w:hAnsi="Helvetica"/>
          <w:sz w:val="20"/>
        </w:rPr>
        <w:t xml:space="preserve">17. </w:t>
      </w:r>
      <w:proofErr w:type="spellStart"/>
      <w:r w:rsidR="00000000" w:rsidRPr="009409AE">
        <w:rPr>
          <w:rFonts w:ascii="Helvetica" w:hAnsi="Helvetica"/>
          <w:sz w:val="20"/>
        </w:rPr>
        <w:t>Dvigrandis</w:t>
      </w:r>
      <w:proofErr w:type="spellEnd"/>
      <w:r w:rsidR="00000000" w:rsidRPr="009409AE">
        <w:rPr>
          <w:rFonts w:ascii="Helvetica" w:hAnsi="Helvetica"/>
          <w:sz w:val="20"/>
        </w:rPr>
        <w:t xml:space="preserve"> </w:t>
      </w:r>
      <w:proofErr w:type="spellStart"/>
      <w:r w:rsidR="00000000" w:rsidRPr="009409AE">
        <w:rPr>
          <w:rFonts w:ascii="Helvetica" w:hAnsi="Helvetica"/>
          <w:sz w:val="20"/>
        </w:rPr>
        <w:t>iRNR</w:t>
      </w:r>
      <w:proofErr w:type="spellEnd"/>
      <w:r w:rsidR="00000000" w:rsidRPr="009409AE">
        <w:rPr>
          <w:rFonts w:ascii="Helvetica" w:hAnsi="Helvetica"/>
          <w:sz w:val="20"/>
        </w:rPr>
        <w:t xml:space="preserve"> agentas, skirtas naudoti pagal bet kurį iš 1–16 punktų, kur ligandas yra</w:t>
      </w:r>
    </w:p>
    <w:p w14:paraId="413092AE" w14:textId="77777777" w:rsidR="00B811E3" w:rsidRPr="009409AE" w:rsidRDefault="00000000" w:rsidP="009409AE">
      <w:pPr>
        <w:pStyle w:val="Pagrindinistekstas"/>
        <w:widowControl/>
        <w:spacing w:line="360" w:lineRule="auto"/>
        <w:ind w:left="0"/>
        <w:jc w:val="center"/>
        <w:rPr>
          <w:rFonts w:ascii="Helvetica" w:hAnsi="Helvetica"/>
          <w:sz w:val="20"/>
        </w:rPr>
      </w:pPr>
      <w:r w:rsidRPr="009409AE">
        <w:rPr>
          <w:rFonts w:ascii="Helvetica" w:hAnsi="Helvetica"/>
          <w:noProof/>
          <w:sz w:val="20"/>
        </w:rPr>
        <w:drawing>
          <wp:inline distT="0" distB="0" distL="0" distR="0" wp14:anchorId="413092DB" wp14:editId="073EB2A3">
            <wp:extent cx="2472658" cy="1539240"/>
            <wp:effectExtent l="0" t="0" r="4445" b="381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2658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8C205" w14:textId="77777777" w:rsidR="00A36528" w:rsidRPr="009409AE" w:rsidRDefault="00A36528" w:rsidP="009409AE">
      <w:pPr>
        <w:widowControl/>
        <w:tabs>
          <w:tab w:val="left" w:pos="466"/>
        </w:tabs>
        <w:spacing w:line="360" w:lineRule="auto"/>
        <w:jc w:val="both"/>
        <w:rPr>
          <w:rFonts w:ascii="Helvetica" w:hAnsi="Helvetica"/>
          <w:sz w:val="20"/>
        </w:rPr>
      </w:pPr>
    </w:p>
    <w:p w14:paraId="413092B0" w14:textId="4105ECC3" w:rsidR="00B811E3" w:rsidRPr="009409AE" w:rsidRDefault="000B2E59" w:rsidP="009409AE">
      <w:pPr>
        <w:widowControl/>
        <w:tabs>
          <w:tab w:val="left" w:pos="466"/>
        </w:tabs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9409AE">
        <w:rPr>
          <w:rFonts w:ascii="Helvetica" w:hAnsi="Helvetica"/>
          <w:sz w:val="20"/>
        </w:rPr>
        <w:t xml:space="preserve">18. </w:t>
      </w:r>
      <w:proofErr w:type="spellStart"/>
      <w:r w:rsidR="00000000" w:rsidRPr="009409AE">
        <w:rPr>
          <w:rFonts w:ascii="Helvetica" w:hAnsi="Helvetica"/>
          <w:sz w:val="20"/>
        </w:rPr>
        <w:t>Dvigrandis</w:t>
      </w:r>
      <w:proofErr w:type="spellEnd"/>
      <w:r w:rsidR="00000000" w:rsidRPr="009409AE">
        <w:rPr>
          <w:rFonts w:ascii="Helvetica" w:hAnsi="Helvetica"/>
          <w:sz w:val="20"/>
        </w:rPr>
        <w:t xml:space="preserve"> </w:t>
      </w:r>
      <w:proofErr w:type="spellStart"/>
      <w:r w:rsidR="00000000" w:rsidRPr="009409AE">
        <w:rPr>
          <w:rFonts w:ascii="Helvetica" w:hAnsi="Helvetica"/>
          <w:sz w:val="20"/>
        </w:rPr>
        <w:t>iRNR</w:t>
      </w:r>
      <w:proofErr w:type="spellEnd"/>
      <w:r w:rsidR="00000000" w:rsidRPr="009409AE">
        <w:rPr>
          <w:rFonts w:ascii="Helvetica" w:hAnsi="Helvetica"/>
          <w:sz w:val="20"/>
        </w:rPr>
        <w:t xml:space="preserve"> agentas, skirtas naudoti pagal 17 punktą, kur </w:t>
      </w:r>
      <w:proofErr w:type="spellStart"/>
      <w:r w:rsidR="00000000" w:rsidRPr="009409AE">
        <w:rPr>
          <w:rFonts w:ascii="Helvetica" w:hAnsi="Helvetica"/>
          <w:sz w:val="20"/>
        </w:rPr>
        <w:t>dvigrandis</w:t>
      </w:r>
      <w:proofErr w:type="spellEnd"/>
      <w:r w:rsidR="00000000" w:rsidRPr="009409AE">
        <w:rPr>
          <w:rFonts w:ascii="Helvetica" w:hAnsi="Helvetica"/>
          <w:sz w:val="20"/>
        </w:rPr>
        <w:t xml:space="preserve"> </w:t>
      </w:r>
      <w:proofErr w:type="spellStart"/>
      <w:r w:rsidR="00000000" w:rsidRPr="009409AE">
        <w:rPr>
          <w:rFonts w:ascii="Helvetica" w:hAnsi="Helvetica"/>
          <w:sz w:val="20"/>
        </w:rPr>
        <w:t>iRNR</w:t>
      </w:r>
      <w:proofErr w:type="spellEnd"/>
      <w:r w:rsidR="00000000" w:rsidRPr="009409AE">
        <w:rPr>
          <w:rFonts w:ascii="Helvetica" w:hAnsi="Helvetica"/>
          <w:sz w:val="20"/>
        </w:rPr>
        <w:t xml:space="preserve"> agentas yra </w:t>
      </w:r>
      <w:proofErr w:type="spellStart"/>
      <w:r w:rsidR="00000000" w:rsidRPr="009409AE">
        <w:rPr>
          <w:rFonts w:ascii="Helvetica" w:hAnsi="Helvetica"/>
          <w:sz w:val="20"/>
        </w:rPr>
        <w:t>konjuguotas</w:t>
      </w:r>
      <w:proofErr w:type="spellEnd"/>
      <w:r w:rsidR="00000000" w:rsidRPr="009409AE">
        <w:rPr>
          <w:rFonts w:ascii="Helvetica" w:hAnsi="Helvetica"/>
          <w:sz w:val="20"/>
        </w:rPr>
        <w:t xml:space="preserve"> prie ligando ties prasminės grandinės 3' galu, kaip parodyta tolesnėje schemoje</w:t>
      </w:r>
    </w:p>
    <w:p w14:paraId="413092B2" w14:textId="7782BFA0" w:rsidR="00B811E3" w:rsidRPr="009409AE" w:rsidRDefault="00000000" w:rsidP="009409AE">
      <w:pPr>
        <w:pStyle w:val="Pagrindinistekstas"/>
        <w:widowControl/>
        <w:spacing w:line="360" w:lineRule="auto"/>
        <w:ind w:left="0"/>
        <w:jc w:val="center"/>
        <w:rPr>
          <w:rFonts w:ascii="Helvetica" w:hAnsi="Helvetica"/>
          <w:sz w:val="20"/>
        </w:rPr>
      </w:pPr>
      <w:r w:rsidRPr="009409AE">
        <w:rPr>
          <w:rFonts w:ascii="Helvetica" w:hAnsi="Helvetica"/>
          <w:noProof/>
          <w:sz w:val="20"/>
        </w:rPr>
        <w:lastRenderedPageBreak/>
        <w:drawing>
          <wp:inline distT="0" distB="0" distL="0" distR="0" wp14:anchorId="413092DD" wp14:editId="66040061">
            <wp:extent cx="2621862" cy="1624583"/>
            <wp:effectExtent l="0" t="0" r="762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1862" cy="1624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092B3" w14:textId="77777777" w:rsidR="00B811E3" w:rsidRPr="009409AE" w:rsidRDefault="00000000" w:rsidP="009409AE">
      <w:pPr>
        <w:pStyle w:val="Pagrindinistekstas"/>
        <w:widowControl/>
        <w:spacing w:line="360" w:lineRule="auto"/>
        <w:ind w:left="0"/>
        <w:jc w:val="both"/>
        <w:rPr>
          <w:rFonts w:ascii="Helvetica" w:hAnsi="Helvetica"/>
          <w:sz w:val="20"/>
        </w:rPr>
      </w:pPr>
      <w:r w:rsidRPr="009409AE">
        <w:rPr>
          <w:rFonts w:ascii="Helvetica" w:hAnsi="Helvetica"/>
          <w:sz w:val="20"/>
        </w:rPr>
        <w:t>ir</w:t>
      </w:r>
      <w:r w:rsidRPr="009409AE">
        <w:rPr>
          <w:rFonts w:ascii="Helvetica" w:hAnsi="Helvetica"/>
          <w:spacing w:val="8"/>
          <w:sz w:val="20"/>
        </w:rPr>
        <w:t xml:space="preserve"> </w:t>
      </w:r>
      <w:r w:rsidRPr="009409AE">
        <w:rPr>
          <w:rFonts w:ascii="Helvetica" w:hAnsi="Helvetica"/>
          <w:sz w:val="20"/>
        </w:rPr>
        <w:t>kur</w:t>
      </w:r>
      <w:r w:rsidRPr="009409AE">
        <w:rPr>
          <w:rFonts w:ascii="Helvetica" w:hAnsi="Helvetica"/>
          <w:spacing w:val="8"/>
          <w:sz w:val="20"/>
        </w:rPr>
        <w:t xml:space="preserve"> </w:t>
      </w:r>
      <w:r w:rsidRPr="009409AE">
        <w:rPr>
          <w:rFonts w:ascii="Helvetica" w:hAnsi="Helvetica"/>
          <w:sz w:val="20"/>
        </w:rPr>
        <w:t>X</w:t>
      </w:r>
      <w:r w:rsidRPr="009409AE">
        <w:rPr>
          <w:rFonts w:ascii="Helvetica" w:hAnsi="Helvetica"/>
          <w:spacing w:val="8"/>
          <w:sz w:val="20"/>
        </w:rPr>
        <w:t xml:space="preserve"> </w:t>
      </w:r>
      <w:r w:rsidRPr="009409AE">
        <w:rPr>
          <w:rFonts w:ascii="Helvetica" w:hAnsi="Helvetica"/>
          <w:sz w:val="20"/>
        </w:rPr>
        <w:t>yra</w:t>
      </w:r>
      <w:r w:rsidRPr="009409AE">
        <w:rPr>
          <w:rFonts w:ascii="Helvetica" w:hAnsi="Helvetica"/>
          <w:spacing w:val="8"/>
          <w:sz w:val="20"/>
        </w:rPr>
        <w:t xml:space="preserve"> </w:t>
      </w:r>
      <w:r w:rsidRPr="009409AE">
        <w:rPr>
          <w:rFonts w:ascii="Helvetica" w:hAnsi="Helvetica"/>
          <w:sz w:val="20"/>
        </w:rPr>
        <w:t>O</w:t>
      </w:r>
      <w:r w:rsidRPr="009409AE">
        <w:rPr>
          <w:rFonts w:ascii="Helvetica" w:hAnsi="Helvetica"/>
          <w:spacing w:val="9"/>
          <w:sz w:val="20"/>
        </w:rPr>
        <w:t xml:space="preserve"> </w:t>
      </w:r>
      <w:r w:rsidRPr="009409AE">
        <w:rPr>
          <w:rFonts w:ascii="Helvetica" w:hAnsi="Helvetica"/>
          <w:sz w:val="20"/>
        </w:rPr>
        <w:t>arba</w:t>
      </w:r>
      <w:r w:rsidRPr="009409AE">
        <w:rPr>
          <w:rFonts w:ascii="Helvetica" w:hAnsi="Helvetica"/>
          <w:spacing w:val="6"/>
          <w:sz w:val="20"/>
        </w:rPr>
        <w:t xml:space="preserve"> </w:t>
      </w:r>
      <w:r w:rsidRPr="009409AE">
        <w:rPr>
          <w:rFonts w:ascii="Helvetica" w:hAnsi="Helvetica"/>
          <w:sz w:val="20"/>
        </w:rPr>
        <w:t>S;</w:t>
      </w:r>
      <w:r w:rsidRPr="009409AE">
        <w:rPr>
          <w:rFonts w:ascii="Helvetica" w:hAnsi="Helvetica"/>
          <w:spacing w:val="11"/>
          <w:sz w:val="20"/>
        </w:rPr>
        <w:t xml:space="preserve"> </w:t>
      </w:r>
      <w:r w:rsidRPr="009409AE">
        <w:rPr>
          <w:rFonts w:ascii="Helvetica" w:hAnsi="Helvetica"/>
          <w:sz w:val="20"/>
        </w:rPr>
        <w:t>pageidautina,</w:t>
      </w:r>
      <w:r w:rsidRPr="009409AE">
        <w:rPr>
          <w:rFonts w:ascii="Helvetica" w:hAnsi="Helvetica"/>
          <w:spacing w:val="6"/>
          <w:sz w:val="20"/>
        </w:rPr>
        <w:t xml:space="preserve"> </w:t>
      </w:r>
      <w:r w:rsidRPr="009409AE">
        <w:rPr>
          <w:rFonts w:ascii="Helvetica" w:hAnsi="Helvetica"/>
          <w:sz w:val="20"/>
        </w:rPr>
        <w:t>kur</w:t>
      </w:r>
      <w:r w:rsidRPr="009409AE">
        <w:rPr>
          <w:rFonts w:ascii="Helvetica" w:hAnsi="Helvetica"/>
          <w:spacing w:val="6"/>
          <w:sz w:val="20"/>
        </w:rPr>
        <w:t xml:space="preserve"> </w:t>
      </w:r>
      <w:r w:rsidRPr="009409AE">
        <w:rPr>
          <w:rFonts w:ascii="Helvetica" w:hAnsi="Helvetica"/>
          <w:sz w:val="20"/>
        </w:rPr>
        <w:t>X</w:t>
      </w:r>
      <w:r w:rsidRPr="009409AE">
        <w:rPr>
          <w:rFonts w:ascii="Helvetica" w:hAnsi="Helvetica"/>
          <w:spacing w:val="11"/>
          <w:sz w:val="20"/>
        </w:rPr>
        <w:t xml:space="preserve"> </w:t>
      </w:r>
      <w:r w:rsidRPr="009409AE">
        <w:rPr>
          <w:rFonts w:ascii="Helvetica" w:hAnsi="Helvetica"/>
          <w:sz w:val="20"/>
        </w:rPr>
        <w:t>yra</w:t>
      </w:r>
      <w:r w:rsidRPr="009409AE">
        <w:rPr>
          <w:rFonts w:ascii="Helvetica" w:hAnsi="Helvetica"/>
          <w:spacing w:val="7"/>
          <w:sz w:val="20"/>
        </w:rPr>
        <w:t xml:space="preserve"> </w:t>
      </w:r>
      <w:r w:rsidRPr="009409AE">
        <w:rPr>
          <w:rFonts w:ascii="Helvetica" w:hAnsi="Helvetica"/>
          <w:spacing w:val="-5"/>
          <w:sz w:val="20"/>
        </w:rPr>
        <w:t>O.</w:t>
      </w:r>
    </w:p>
    <w:p w14:paraId="413092B4" w14:textId="77777777" w:rsidR="00B811E3" w:rsidRPr="009409AE" w:rsidRDefault="00B811E3" w:rsidP="009409AE">
      <w:pPr>
        <w:pStyle w:val="Pagrindinistekstas"/>
        <w:widowControl/>
        <w:spacing w:line="360" w:lineRule="auto"/>
        <w:ind w:left="0"/>
        <w:jc w:val="both"/>
        <w:rPr>
          <w:rFonts w:ascii="Helvetica" w:hAnsi="Helvetica"/>
          <w:sz w:val="20"/>
        </w:rPr>
      </w:pPr>
    </w:p>
    <w:p w14:paraId="413092B5" w14:textId="3E80111A" w:rsidR="00B811E3" w:rsidRPr="009409AE" w:rsidRDefault="000B2E59" w:rsidP="009409AE">
      <w:pPr>
        <w:widowControl/>
        <w:tabs>
          <w:tab w:val="left" w:pos="501"/>
        </w:tabs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9409AE">
        <w:rPr>
          <w:rFonts w:ascii="Helvetica" w:hAnsi="Helvetica"/>
          <w:sz w:val="20"/>
        </w:rPr>
        <w:t xml:space="preserve">19. </w:t>
      </w:r>
      <w:proofErr w:type="spellStart"/>
      <w:r w:rsidR="00000000" w:rsidRPr="009409AE">
        <w:rPr>
          <w:rFonts w:ascii="Helvetica" w:hAnsi="Helvetica"/>
          <w:sz w:val="20"/>
        </w:rPr>
        <w:t>Dvigrandis</w:t>
      </w:r>
      <w:proofErr w:type="spellEnd"/>
      <w:r w:rsidR="00000000" w:rsidRPr="009409AE">
        <w:rPr>
          <w:rFonts w:ascii="Helvetica" w:hAnsi="Helvetica"/>
          <w:sz w:val="20"/>
        </w:rPr>
        <w:t xml:space="preserve"> </w:t>
      </w:r>
      <w:proofErr w:type="spellStart"/>
      <w:r w:rsidR="00000000" w:rsidRPr="009409AE">
        <w:rPr>
          <w:rFonts w:ascii="Helvetica" w:hAnsi="Helvetica"/>
          <w:sz w:val="20"/>
        </w:rPr>
        <w:t>iRNR</w:t>
      </w:r>
      <w:proofErr w:type="spellEnd"/>
      <w:r w:rsidR="00000000" w:rsidRPr="009409AE">
        <w:rPr>
          <w:rFonts w:ascii="Helvetica" w:hAnsi="Helvetica"/>
          <w:sz w:val="20"/>
        </w:rPr>
        <w:t xml:space="preserve"> agentas, skirtas naudoti pagal bet kurį iš 1–18 punktų, kur </w:t>
      </w:r>
      <w:proofErr w:type="spellStart"/>
      <w:r w:rsidR="00000000" w:rsidRPr="009409AE">
        <w:rPr>
          <w:rFonts w:ascii="Helvetica" w:hAnsi="Helvetica"/>
          <w:sz w:val="20"/>
        </w:rPr>
        <w:t>dvigrandis</w:t>
      </w:r>
      <w:proofErr w:type="spellEnd"/>
      <w:r w:rsidR="00000000" w:rsidRPr="009409AE">
        <w:rPr>
          <w:rFonts w:ascii="Helvetica" w:hAnsi="Helvetica"/>
          <w:sz w:val="20"/>
        </w:rPr>
        <w:t xml:space="preserve"> </w:t>
      </w:r>
      <w:proofErr w:type="spellStart"/>
      <w:r w:rsidR="00000000" w:rsidRPr="009409AE">
        <w:rPr>
          <w:rFonts w:ascii="Helvetica" w:hAnsi="Helvetica"/>
          <w:sz w:val="20"/>
        </w:rPr>
        <w:t>iRNR</w:t>
      </w:r>
      <w:proofErr w:type="spellEnd"/>
      <w:r w:rsidR="00000000" w:rsidRPr="009409AE">
        <w:rPr>
          <w:rFonts w:ascii="Helvetica" w:hAnsi="Helvetica"/>
          <w:sz w:val="20"/>
        </w:rPr>
        <w:t xml:space="preserve"> agentas apima prasminę grandinę, kuri apima nukleotidų seką 5'-GGUUAACACCAUUUACUUCAA-3' (SEQ ID Nr. 16), ir </w:t>
      </w:r>
      <w:proofErr w:type="spellStart"/>
      <w:r w:rsidR="00000000" w:rsidRPr="009409AE">
        <w:rPr>
          <w:rFonts w:ascii="Helvetica" w:hAnsi="Helvetica"/>
          <w:sz w:val="20"/>
        </w:rPr>
        <w:t>priešprasminę</w:t>
      </w:r>
      <w:proofErr w:type="spellEnd"/>
      <w:r w:rsidR="00000000" w:rsidRPr="009409AE">
        <w:rPr>
          <w:rFonts w:ascii="Helvetica" w:hAnsi="Helvetica"/>
          <w:sz w:val="20"/>
        </w:rPr>
        <w:t xml:space="preserve"> grandinę, kuri apima nukleotidų seką 5'-UUGAAGUAAAUGGUGUUAACCAG-3' (SEQ ID Nr. 15).</w:t>
      </w:r>
    </w:p>
    <w:p w14:paraId="6C81C015" w14:textId="77777777" w:rsidR="000B2E59" w:rsidRPr="009409AE" w:rsidRDefault="000B2E59" w:rsidP="009409AE">
      <w:pPr>
        <w:pStyle w:val="Sraopastraipa"/>
        <w:widowControl/>
        <w:tabs>
          <w:tab w:val="left" w:pos="446"/>
          <w:tab w:val="left" w:pos="2254"/>
          <w:tab w:val="left" w:pos="3895"/>
          <w:tab w:val="left" w:pos="5274"/>
          <w:tab w:val="left" w:pos="7067"/>
          <w:tab w:val="left" w:pos="8309"/>
        </w:tabs>
        <w:spacing w:line="360" w:lineRule="auto"/>
        <w:ind w:left="0" w:right="0"/>
        <w:rPr>
          <w:rFonts w:ascii="Helvetica" w:hAnsi="Helvetica"/>
          <w:sz w:val="20"/>
        </w:rPr>
      </w:pPr>
    </w:p>
    <w:p w14:paraId="413092B6" w14:textId="543ABD6C" w:rsidR="00B811E3" w:rsidRPr="009409AE" w:rsidRDefault="00BD4680" w:rsidP="009409AE">
      <w:pPr>
        <w:pStyle w:val="Sraopastraipa"/>
        <w:widowControl/>
        <w:tabs>
          <w:tab w:val="left" w:pos="446"/>
          <w:tab w:val="left" w:pos="2254"/>
          <w:tab w:val="left" w:pos="3895"/>
          <w:tab w:val="left" w:pos="5274"/>
          <w:tab w:val="left" w:pos="7067"/>
          <w:tab w:val="left" w:pos="8309"/>
        </w:tabs>
        <w:spacing w:line="360" w:lineRule="auto"/>
        <w:ind w:left="0" w:right="0" w:firstLine="567"/>
        <w:rPr>
          <w:rFonts w:ascii="Helvetica" w:hAnsi="Helvetica"/>
          <w:sz w:val="20"/>
        </w:rPr>
      </w:pPr>
      <w:r w:rsidRPr="009409AE">
        <w:rPr>
          <w:rFonts w:ascii="Helvetica" w:hAnsi="Helvetica"/>
          <w:sz w:val="20"/>
        </w:rPr>
        <w:t>20</w:t>
      </w:r>
      <w:r w:rsidR="000B2E59" w:rsidRPr="009409AE">
        <w:rPr>
          <w:rFonts w:ascii="Helvetica" w:hAnsi="Helvetica"/>
          <w:sz w:val="20"/>
        </w:rPr>
        <w:t xml:space="preserve">. </w:t>
      </w:r>
      <w:proofErr w:type="spellStart"/>
      <w:r w:rsidR="00000000" w:rsidRPr="009409AE">
        <w:rPr>
          <w:rFonts w:ascii="Helvetica" w:hAnsi="Helvetica"/>
          <w:sz w:val="20"/>
        </w:rPr>
        <w:t>Dvigrandis</w:t>
      </w:r>
      <w:proofErr w:type="spellEnd"/>
      <w:r w:rsidR="00000000" w:rsidRPr="009409AE">
        <w:rPr>
          <w:rFonts w:ascii="Helvetica" w:hAnsi="Helvetica"/>
          <w:sz w:val="20"/>
        </w:rPr>
        <w:t xml:space="preserve"> </w:t>
      </w:r>
      <w:proofErr w:type="spellStart"/>
      <w:r w:rsidR="00000000" w:rsidRPr="009409AE">
        <w:rPr>
          <w:rFonts w:ascii="Helvetica" w:hAnsi="Helvetica"/>
          <w:sz w:val="20"/>
        </w:rPr>
        <w:t>iRNR</w:t>
      </w:r>
      <w:proofErr w:type="spellEnd"/>
      <w:r w:rsidR="00000000" w:rsidRPr="009409AE">
        <w:rPr>
          <w:rFonts w:ascii="Helvetica" w:hAnsi="Helvetica"/>
          <w:sz w:val="20"/>
        </w:rPr>
        <w:t xml:space="preserve"> agentas, skirtas naudoti pagal 19 punktą, kur prasminė grandinė apima seką 5'-GfsgsUfuAfaCfaCfCfAfuUfuAfcUfuCfaAf-3' (SEQ ID Nr. 13) ir </w:t>
      </w:r>
      <w:proofErr w:type="spellStart"/>
      <w:r w:rsidR="00000000" w:rsidRPr="009409AE">
        <w:rPr>
          <w:rFonts w:ascii="Helvetica" w:hAnsi="Helvetica"/>
          <w:spacing w:val="-2"/>
          <w:sz w:val="20"/>
        </w:rPr>
        <w:t>priešprasminė</w:t>
      </w:r>
      <w:proofErr w:type="spellEnd"/>
      <w:r w:rsidRPr="009409AE">
        <w:rPr>
          <w:rFonts w:ascii="Helvetica" w:hAnsi="Helvetica"/>
          <w:sz w:val="20"/>
        </w:rPr>
        <w:t xml:space="preserve"> </w:t>
      </w:r>
      <w:r w:rsidR="00000000" w:rsidRPr="009409AE">
        <w:rPr>
          <w:rFonts w:ascii="Helvetica" w:hAnsi="Helvetica"/>
          <w:spacing w:val="-2"/>
          <w:sz w:val="20"/>
        </w:rPr>
        <w:t>grandinė</w:t>
      </w:r>
      <w:r w:rsidRPr="009409AE">
        <w:rPr>
          <w:rFonts w:ascii="Helvetica" w:hAnsi="Helvetica"/>
          <w:sz w:val="20"/>
        </w:rPr>
        <w:t xml:space="preserve"> </w:t>
      </w:r>
      <w:r w:rsidR="00000000" w:rsidRPr="009409AE">
        <w:rPr>
          <w:rFonts w:ascii="Helvetica" w:hAnsi="Helvetica"/>
          <w:spacing w:val="-4"/>
          <w:sz w:val="20"/>
        </w:rPr>
        <w:t>apima</w:t>
      </w:r>
      <w:r w:rsidRPr="009409AE">
        <w:rPr>
          <w:rFonts w:ascii="Helvetica" w:hAnsi="Helvetica"/>
          <w:sz w:val="20"/>
        </w:rPr>
        <w:t xml:space="preserve"> </w:t>
      </w:r>
      <w:r w:rsidR="00000000" w:rsidRPr="009409AE">
        <w:rPr>
          <w:rFonts w:ascii="Helvetica" w:hAnsi="Helvetica"/>
          <w:spacing w:val="-2"/>
          <w:sz w:val="20"/>
        </w:rPr>
        <w:t>nukleotidų</w:t>
      </w:r>
      <w:r w:rsidRPr="009409AE">
        <w:rPr>
          <w:rFonts w:ascii="Helvetica" w:hAnsi="Helvetica"/>
          <w:sz w:val="20"/>
        </w:rPr>
        <w:t xml:space="preserve"> </w:t>
      </w:r>
      <w:r w:rsidR="00000000" w:rsidRPr="009409AE">
        <w:rPr>
          <w:rFonts w:ascii="Helvetica" w:hAnsi="Helvetica"/>
          <w:spacing w:val="-4"/>
          <w:sz w:val="20"/>
        </w:rPr>
        <w:t>seką</w:t>
      </w:r>
      <w:r w:rsidRPr="009409AE">
        <w:rPr>
          <w:rFonts w:ascii="Helvetica" w:hAnsi="Helvetica"/>
          <w:sz w:val="20"/>
        </w:rPr>
        <w:t xml:space="preserve"> </w:t>
      </w:r>
      <w:r w:rsidR="00000000" w:rsidRPr="009409AE">
        <w:rPr>
          <w:rFonts w:ascii="Helvetica" w:hAnsi="Helvetica"/>
          <w:spacing w:val="-4"/>
          <w:sz w:val="20"/>
        </w:rPr>
        <w:t>5'-</w:t>
      </w:r>
      <w:r w:rsidR="00000000" w:rsidRPr="009409AE">
        <w:rPr>
          <w:rFonts w:ascii="Helvetica" w:hAnsi="Helvetica"/>
          <w:sz w:val="20"/>
        </w:rPr>
        <w:t xml:space="preserve">usUfsgAfaGfuAfaAfuggUfgUfuAfaCfcsasg-3' (SEQ ID Nr. 14), kur a, c, g ir u yra 2'-O-metilo (2'-OMe) A, C, G ir U; </w:t>
      </w:r>
      <w:proofErr w:type="spellStart"/>
      <w:r w:rsidR="00000000" w:rsidRPr="009409AE">
        <w:rPr>
          <w:rFonts w:ascii="Helvetica" w:hAnsi="Helvetica"/>
          <w:sz w:val="20"/>
        </w:rPr>
        <w:t>Af</w:t>
      </w:r>
      <w:proofErr w:type="spellEnd"/>
      <w:r w:rsidR="00000000" w:rsidRPr="009409AE">
        <w:rPr>
          <w:rFonts w:ascii="Helvetica" w:hAnsi="Helvetica"/>
          <w:sz w:val="20"/>
        </w:rPr>
        <w:t xml:space="preserve">, </w:t>
      </w:r>
      <w:proofErr w:type="spellStart"/>
      <w:r w:rsidR="00000000" w:rsidRPr="009409AE">
        <w:rPr>
          <w:rFonts w:ascii="Helvetica" w:hAnsi="Helvetica"/>
          <w:sz w:val="20"/>
        </w:rPr>
        <w:t>Cf</w:t>
      </w:r>
      <w:proofErr w:type="spellEnd"/>
      <w:r w:rsidR="00000000" w:rsidRPr="009409AE">
        <w:rPr>
          <w:rFonts w:ascii="Helvetica" w:hAnsi="Helvetica"/>
          <w:sz w:val="20"/>
        </w:rPr>
        <w:t xml:space="preserve">, </w:t>
      </w:r>
      <w:proofErr w:type="spellStart"/>
      <w:r w:rsidR="00000000" w:rsidRPr="009409AE">
        <w:rPr>
          <w:rFonts w:ascii="Helvetica" w:hAnsi="Helvetica"/>
          <w:sz w:val="20"/>
        </w:rPr>
        <w:t>Gf</w:t>
      </w:r>
      <w:proofErr w:type="spellEnd"/>
      <w:r w:rsidR="00000000" w:rsidRPr="009409AE">
        <w:rPr>
          <w:rFonts w:ascii="Helvetica" w:hAnsi="Helvetica"/>
          <w:sz w:val="20"/>
        </w:rPr>
        <w:t xml:space="preserve"> ir </w:t>
      </w:r>
      <w:proofErr w:type="spellStart"/>
      <w:r w:rsidR="00000000" w:rsidRPr="009409AE">
        <w:rPr>
          <w:rFonts w:ascii="Helvetica" w:hAnsi="Helvetica"/>
          <w:sz w:val="20"/>
        </w:rPr>
        <w:t>Uf</w:t>
      </w:r>
      <w:proofErr w:type="spellEnd"/>
      <w:r w:rsidR="00000000" w:rsidRPr="009409AE">
        <w:rPr>
          <w:rFonts w:ascii="Helvetica" w:hAnsi="Helvetica"/>
          <w:sz w:val="20"/>
        </w:rPr>
        <w:t xml:space="preserve"> yra 2'-fluoro A, C, G ir U; ir s yra </w:t>
      </w:r>
      <w:proofErr w:type="spellStart"/>
      <w:r w:rsidR="00000000" w:rsidRPr="009409AE">
        <w:rPr>
          <w:rFonts w:ascii="Helvetica" w:hAnsi="Helvetica"/>
          <w:sz w:val="20"/>
        </w:rPr>
        <w:t>fosforotioato</w:t>
      </w:r>
      <w:proofErr w:type="spellEnd"/>
      <w:r w:rsidR="00000000" w:rsidRPr="009409AE">
        <w:rPr>
          <w:rFonts w:ascii="Helvetica" w:hAnsi="Helvetica"/>
          <w:sz w:val="20"/>
        </w:rPr>
        <w:t xml:space="preserve"> jungtis.</w:t>
      </w:r>
    </w:p>
    <w:p w14:paraId="5844EB0E" w14:textId="77777777" w:rsidR="000E1DC9" w:rsidRPr="009409AE" w:rsidRDefault="000E1DC9" w:rsidP="009409AE">
      <w:pPr>
        <w:pStyle w:val="Sraopastraipa"/>
        <w:widowControl/>
        <w:tabs>
          <w:tab w:val="left" w:pos="501"/>
        </w:tabs>
        <w:spacing w:line="360" w:lineRule="auto"/>
        <w:ind w:left="0" w:right="0"/>
        <w:rPr>
          <w:rFonts w:ascii="Helvetica" w:hAnsi="Helvetica"/>
          <w:sz w:val="20"/>
        </w:rPr>
      </w:pPr>
    </w:p>
    <w:p w14:paraId="413092B7" w14:textId="000EF11F" w:rsidR="00B811E3" w:rsidRPr="009409AE" w:rsidRDefault="000E1DC9" w:rsidP="009409AE">
      <w:pPr>
        <w:pStyle w:val="Sraopastraipa"/>
        <w:widowControl/>
        <w:tabs>
          <w:tab w:val="left" w:pos="501"/>
        </w:tabs>
        <w:spacing w:line="360" w:lineRule="auto"/>
        <w:ind w:left="0" w:right="0" w:firstLine="567"/>
        <w:rPr>
          <w:rFonts w:ascii="Helvetica" w:hAnsi="Helvetica"/>
          <w:sz w:val="20"/>
        </w:rPr>
      </w:pPr>
      <w:r w:rsidRPr="009409AE">
        <w:rPr>
          <w:rFonts w:ascii="Helvetica" w:hAnsi="Helvetica"/>
          <w:sz w:val="20"/>
        </w:rPr>
        <w:t xml:space="preserve">21. </w:t>
      </w:r>
      <w:proofErr w:type="spellStart"/>
      <w:r w:rsidR="00000000" w:rsidRPr="009409AE">
        <w:rPr>
          <w:rFonts w:ascii="Helvetica" w:hAnsi="Helvetica"/>
          <w:sz w:val="20"/>
        </w:rPr>
        <w:t>Dvigrandis</w:t>
      </w:r>
      <w:proofErr w:type="spellEnd"/>
      <w:r w:rsidR="00000000" w:rsidRPr="009409AE">
        <w:rPr>
          <w:rFonts w:ascii="Helvetica" w:hAnsi="Helvetica"/>
          <w:sz w:val="20"/>
        </w:rPr>
        <w:t xml:space="preserve"> </w:t>
      </w:r>
      <w:proofErr w:type="spellStart"/>
      <w:r w:rsidR="00000000" w:rsidRPr="009409AE">
        <w:rPr>
          <w:rFonts w:ascii="Helvetica" w:hAnsi="Helvetica"/>
          <w:sz w:val="20"/>
        </w:rPr>
        <w:t>iRNR</w:t>
      </w:r>
      <w:proofErr w:type="spellEnd"/>
      <w:r w:rsidR="00000000" w:rsidRPr="009409AE">
        <w:rPr>
          <w:rFonts w:ascii="Helvetica" w:hAnsi="Helvetica"/>
          <w:sz w:val="20"/>
        </w:rPr>
        <w:t xml:space="preserve"> agentas, skirtas naudoti pagal bet kurį iš 1–20 punktų, kur prasminė grandinė apima seką 5'-GfsgsUfuAfaCfaCfCfAfuUfuAfcUfuCfaAf-3' (SEQ ID Nr. 13) ir </w:t>
      </w:r>
      <w:proofErr w:type="spellStart"/>
      <w:r w:rsidR="00000000" w:rsidRPr="009409AE">
        <w:rPr>
          <w:rFonts w:ascii="Helvetica" w:hAnsi="Helvetica"/>
          <w:sz w:val="20"/>
        </w:rPr>
        <w:t>priešprasminė</w:t>
      </w:r>
      <w:proofErr w:type="spellEnd"/>
      <w:r w:rsidR="00000000" w:rsidRPr="009409AE">
        <w:rPr>
          <w:rFonts w:ascii="Helvetica" w:hAnsi="Helvetica"/>
          <w:sz w:val="20"/>
        </w:rPr>
        <w:t xml:space="preserve"> grandinė apima nukleotidų seką 5'-usUfsgAfaGfuAfaAfuggUfgUfuAfaCfcsasg-3' (SEQ ID Nr. 14), kur a, c, g ir u yra 2'-O-metilo (2'-OMe) A, C, G ir U; </w:t>
      </w:r>
      <w:proofErr w:type="spellStart"/>
      <w:r w:rsidR="00000000" w:rsidRPr="009409AE">
        <w:rPr>
          <w:rFonts w:ascii="Helvetica" w:hAnsi="Helvetica"/>
          <w:sz w:val="20"/>
        </w:rPr>
        <w:t>Af</w:t>
      </w:r>
      <w:proofErr w:type="spellEnd"/>
      <w:r w:rsidR="00000000" w:rsidRPr="009409AE">
        <w:rPr>
          <w:rFonts w:ascii="Helvetica" w:hAnsi="Helvetica"/>
          <w:sz w:val="20"/>
        </w:rPr>
        <w:t xml:space="preserve">, </w:t>
      </w:r>
      <w:proofErr w:type="spellStart"/>
      <w:r w:rsidR="00000000" w:rsidRPr="009409AE">
        <w:rPr>
          <w:rFonts w:ascii="Helvetica" w:hAnsi="Helvetica"/>
          <w:sz w:val="20"/>
        </w:rPr>
        <w:t>Cf</w:t>
      </w:r>
      <w:proofErr w:type="spellEnd"/>
      <w:r w:rsidR="00000000" w:rsidRPr="009409AE">
        <w:rPr>
          <w:rFonts w:ascii="Helvetica" w:hAnsi="Helvetica"/>
          <w:sz w:val="20"/>
        </w:rPr>
        <w:t xml:space="preserve">, </w:t>
      </w:r>
      <w:proofErr w:type="spellStart"/>
      <w:r w:rsidR="00000000" w:rsidRPr="009409AE">
        <w:rPr>
          <w:rFonts w:ascii="Helvetica" w:hAnsi="Helvetica"/>
          <w:sz w:val="20"/>
        </w:rPr>
        <w:t>Gf</w:t>
      </w:r>
      <w:proofErr w:type="spellEnd"/>
      <w:r w:rsidR="00000000" w:rsidRPr="009409AE">
        <w:rPr>
          <w:rFonts w:ascii="Helvetica" w:hAnsi="Helvetica"/>
          <w:sz w:val="20"/>
        </w:rPr>
        <w:t xml:space="preserve"> ir </w:t>
      </w:r>
      <w:proofErr w:type="spellStart"/>
      <w:r w:rsidR="00000000" w:rsidRPr="009409AE">
        <w:rPr>
          <w:rFonts w:ascii="Helvetica" w:hAnsi="Helvetica"/>
          <w:sz w:val="20"/>
        </w:rPr>
        <w:t>Uf</w:t>
      </w:r>
      <w:proofErr w:type="spellEnd"/>
      <w:r w:rsidR="00000000" w:rsidRPr="009409AE">
        <w:rPr>
          <w:rFonts w:ascii="Helvetica" w:hAnsi="Helvetica"/>
          <w:sz w:val="20"/>
        </w:rPr>
        <w:t xml:space="preserve"> yra 2'-fluoro A, C, G ir U; ir s yra </w:t>
      </w:r>
      <w:proofErr w:type="spellStart"/>
      <w:r w:rsidR="00000000" w:rsidRPr="009409AE">
        <w:rPr>
          <w:rFonts w:ascii="Helvetica" w:hAnsi="Helvetica"/>
          <w:sz w:val="20"/>
        </w:rPr>
        <w:t>fosforotioato</w:t>
      </w:r>
      <w:proofErr w:type="spellEnd"/>
      <w:r w:rsidR="00000000" w:rsidRPr="009409AE">
        <w:rPr>
          <w:rFonts w:ascii="Helvetica" w:hAnsi="Helvetica"/>
          <w:sz w:val="20"/>
        </w:rPr>
        <w:t xml:space="preserve"> jungtis; ir kur prasminė grandinė yra </w:t>
      </w:r>
      <w:proofErr w:type="spellStart"/>
      <w:r w:rsidR="00000000" w:rsidRPr="009409AE">
        <w:rPr>
          <w:rFonts w:ascii="Helvetica" w:hAnsi="Helvetica"/>
          <w:sz w:val="20"/>
        </w:rPr>
        <w:t>konjuguota</w:t>
      </w:r>
      <w:proofErr w:type="spellEnd"/>
      <w:r w:rsidR="00000000" w:rsidRPr="009409AE">
        <w:rPr>
          <w:rFonts w:ascii="Helvetica" w:hAnsi="Helvetica"/>
          <w:sz w:val="20"/>
        </w:rPr>
        <w:t xml:space="preserve"> prie ligando ties 3' galu, kaip parodyta tolesnėje schemoje</w:t>
      </w:r>
    </w:p>
    <w:p w14:paraId="413092B9" w14:textId="77777777" w:rsidR="00B811E3" w:rsidRPr="009409AE" w:rsidRDefault="00B811E3" w:rsidP="009409AE">
      <w:pPr>
        <w:pStyle w:val="Pagrindinistekstas"/>
        <w:widowControl/>
        <w:spacing w:line="360" w:lineRule="auto"/>
        <w:ind w:left="0"/>
        <w:jc w:val="both"/>
        <w:rPr>
          <w:rFonts w:ascii="Helvetica" w:hAnsi="Helvetica"/>
          <w:sz w:val="20"/>
        </w:rPr>
      </w:pPr>
    </w:p>
    <w:p w14:paraId="36471AB8" w14:textId="458A9629" w:rsidR="000E1DC9" w:rsidRPr="009409AE" w:rsidRDefault="00000000" w:rsidP="009409AE">
      <w:pPr>
        <w:widowControl/>
        <w:spacing w:line="360" w:lineRule="auto"/>
        <w:jc w:val="center"/>
        <w:rPr>
          <w:rFonts w:ascii="Helvetica" w:hAnsi="Helvetica"/>
          <w:spacing w:val="6"/>
          <w:sz w:val="20"/>
        </w:rPr>
      </w:pPr>
      <w:r w:rsidRPr="009409AE">
        <w:rPr>
          <w:rFonts w:ascii="Helvetica" w:hAnsi="Helvetica"/>
          <w:noProof/>
          <w:sz w:val="20"/>
        </w:rPr>
        <w:drawing>
          <wp:inline distT="0" distB="0" distL="0" distR="0" wp14:anchorId="413092DF" wp14:editId="413092E0">
            <wp:extent cx="2857716" cy="180594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716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09AE">
        <w:rPr>
          <w:rFonts w:ascii="Helvetica" w:hAnsi="Helvetica"/>
          <w:sz w:val="20"/>
        </w:rPr>
        <w:t>,</w:t>
      </w:r>
    </w:p>
    <w:p w14:paraId="413092BC" w14:textId="0E1427CA" w:rsidR="00B811E3" w:rsidRPr="009409AE" w:rsidRDefault="00000000" w:rsidP="009409AE">
      <w:pPr>
        <w:widowControl/>
        <w:spacing w:line="360" w:lineRule="auto"/>
        <w:jc w:val="both"/>
        <w:rPr>
          <w:rFonts w:ascii="Helvetica" w:hAnsi="Helvetica"/>
          <w:sz w:val="20"/>
        </w:rPr>
      </w:pPr>
      <w:r w:rsidRPr="009409AE">
        <w:rPr>
          <w:rFonts w:ascii="Helvetica" w:hAnsi="Helvetica"/>
          <w:sz w:val="20"/>
        </w:rPr>
        <w:t>kur</w:t>
      </w:r>
      <w:r w:rsidRPr="009409AE">
        <w:rPr>
          <w:rFonts w:ascii="Helvetica" w:hAnsi="Helvetica"/>
          <w:spacing w:val="6"/>
          <w:sz w:val="20"/>
        </w:rPr>
        <w:t xml:space="preserve"> </w:t>
      </w:r>
      <w:r w:rsidRPr="009409AE">
        <w:rPr>
          <w:rFonts w:ascii="Helvetica" w:hAnsi="Helvetica"/>
          <w:sz w:val="20"/>
        </w:rPr>
        <w:t>X</w:t>
      </w:r>
      <w:r w:rsidRPr="009409AE">
        <w:rPr>
          <w:rFonts w:ascii="Helvetica" w:hAnsi="Helvetica"/>
          <w:spacing w:val="5"/>
          <w:sz w:val="20"/>
        </w:rPr>
        <w:t xml:space="preserve"> </w:t>
      </w:r>
      <w:r w:rsidRPr="009409AE">
        <w:rPr>
          <w:rFonts w:ascii="Helvetica" w:hAnsi="Helvetica"/>
          <w:sz w:val="20"/>
        </w:rPr>
        <w:t>yra</w:t>
      </w:r>
      <w:r w:rsidRPr="009409AE">
        <w:rPr>
          <w:rFonts w:ascii="Helvetica" w:hAnsi="Helvetica"/>
          <w:spacing w:val="5"/>
          <w:sz w:val="20"/>
        </w:rPr>
        <w:t xml:space="preserve"> </w:t>
      </w:r>
      <w:r w:rsidRPr="009409AE">
        <w:rPr>
          <w:rFonts w:ascii="Helvetica" w:hAnsi="Helvetica"/>
          <w:sz w:val="20"/>
        </w:rPr>
        <w:t>O</w:t>
      </w:r>
      <w:r w:rsidRPr="009409AE">
        <w:rPr>
          <w:rFonts w:ascii="Helvetica" w:hAnsi="Helvetica"/>
          <w:spacing w:val="9"/>
          <w:sz w:val="20"/>
        </w:rPr>
        <w:t xml:space="preserve"> </w:t>
      </w:r>
      <w:r w:rsidRPr="009409AE">
        <w:rPr>
          <w:rFonts w:ascii="Helvetica" w:hAnsi="Helvetica"/>
          <w:sz w:val="20"/>
        </w:rPr>
        <w:t>arba</w:t>
      </w:r>
      <w:r w:rsidRPr="009409AE">
        <w:rPr>
          <w:rFonts w:ascii="Helvetica" w:hAnsi="Helvetica"/>
          <w:spacing w:val="5"/>
          <w:sz w:val="20"/>
        </w:rPr>
        <w:t xml:space="preserve"> </w:t>
      </w:r>
      <w:r w:rsidRPr="009409AE">
        <w:rPr>
          <w:rFonts w:ascii="Helvetica" w:hAnsi="Helvetica"/>
          <w:spacing w:val="-5"/>
          <w:sz w:val="20"/>
        </w:rPr>
        <w:t>S.</w:t>
      </w:r>
    </w:p>
    <w:p w14:paraId="413092BD" w14:textId="77777777" w:rsidR="00B811E3" w:rsidRPr="009409AE" w:rsidRDefault="00B811E3" w:rsidP="009409AE">
      <w:pPr>
        <w:pStyle w:val="Pagrindinistekstas"/>
        <w:widowControl/>
        <w:spacing w:line="360" w:lineRule="auto"/>
        <w:ind w:left="0"/>
        <w:jc w:val="both"/>
        <w:rPr>
          <w:rFonts w:ascii="Helvetica" w:hAnsi="Helvetica"/>
          <w:sz w:val="20"/>
        </w:rPr>
      </w:pPr>
    </w:p>
    <w:p w14:paraId="413092BE" w14:textId="12EA04B1" w:rsidR="00B811E3" w:rsidRPr="009409AE" w:rsidRDefault="00933855" w:rsidP="009409AE">
      <w:pPr>
        <w:pStyle w:val="Sraopastraipa"/>
        <w:widowControl/>
        <w:tabs>
          <w:tab w:val="left" w:pos="500"/>
        </w:tabs>
        <w:spacing w:line="360" w:lineRule="auto"/>
        <w:ind w:left="0" w:right="0" w:firstLine="567"/>
        <w:rPr>
          <w:rFonts w:ascii="Helvetica" w:hAnsi="Helvetica"/>
          <w:sz w:val="20"/>
        </w:rPr>
      </w:pPr>
      <w:r w:rsidRPr="009409AE">
        <w:rPr>
          <w:rFonts w:ascii="Helvetica" w:hAnsi="Helvetica"/>
          <w:sz w:val="20"/>
        </w:rPr>
        <w:t xml:space="preserve">22. </w:t>
      </w:r>
      <w:proofErr w:type="spellStart"/>
      <w:r w:rsidR="00000000" w:rsidRPr="009409AE">
        <w:rPr>
          <w:rFonts w:ascii="Helvetica" w:hAnsi="Helvetica"/>
          <w:sz w:val="20"/>
        </w:rPr>
        <w:t>Dvigrandis</w:t>
      </w:r>
      <w:proofErr w:type="spellEnd"/>
      <w:r w:rsidR="00000000" w:rsidRPr="009409AE">
        <w:rPr>
          <w:rFonts w:ascii="Helvetica" w:hAnsi="Helvetica"/>
          <w:spacing w:val="40"/>
          <w:sz w:val="20"/>
        </w:rPr>
        <w:t xml:space="preserve"> </w:t>
      </w:r>
      <w:proofErr w:type="spellStart"/>
      <w:r w:rsidR="00000000" w:rsidRPr="009409AE">
        <w:rPr>
          <w:rFonts w:ascii="Helvetica" w:hAnsi="Helvetica"/>
          <w:sz w:val="20"/>
        </w:rPr>
        <w:t>iRNR</w:t>
      </w:r>
      <w:proofErr w:type="spellEnd"/>
      <w:r w:rsidR="00000000" w:rsidRPr="009409AE">
        <w:rPr>
          <w:rFonts w:ascii="Helvetica" w:hAnsi="Helvetica"/>
          <w:spacing w:val="40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agentas,</w:t>
      </w:r>
      <w:r w:rsidR="00000000" w:rsidRPr="009409AE">
        <w:rPr>
          <w:rFonts w:ascii="Helvetica" w:hAnsi="Helvetica"/>
          <w:spacing w:val="40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skirtas</w:t>
      </w:r>
      <w:r w:rsidR="00000000" w:rsidRPr="009409AE">
        <w:rPr>
          <w:rFonts w:ascii="Helvetica" w:hAnsi="Helvetica"/>
          <w:spacing w:val="40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naudoti</w:t>
      </w:r>
      <w:r w:rsidR="00000000" w:rsidRPr="009409AE">
        <w:rPr>
          <w:rFonts w:ascii="Helvetica" w:hAnsi="Helvetica"/>
          <w:spacing w:val="40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pagal</w:t>
      </w:r>
      <w:r w:rsidR="00000000" w:rsidRPr="009409AE">
        <w:rPr>
          <w:rFonts w:ascii="Helvetica" w:hAnsi="Helvetica"/>
          <w:spacing w:val="40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bet</w:t>
      </w:r>
      <w:r w:rsidR="00000000" w:rsidRPr="009409AE">
        <w:rPr>
          <w:rFonts w:ascii="Helvetica" w:hAnsi="Helvetica"/>
          <w:spacing w:val="40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kurį</w:t>
      </w:r>
      <w:r w:rsidR="00000000" w:rsidRPr="009409AE">
        <w:rPr>
          <w:rFonts w:ascii="Helvetica" w:hAnsi="Helvetica"/>
          <w:spacing w:val="40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iš</w:t>
      </w:r>
      <w:r w:rsidR="00000000" w:rsidRPr="009409AE">
        <w:rPr>
          <w:rFonts w:ascii="Helvetica" w:hAnsi="Helvetica"/>
          <w:spacing w:val="40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1–21</w:t>
      </w:r>
      <w:r w:rsidR="00000000" w:rsidRPr="009409AE">
        <w:rPr>
          <w:rFonts w:ascii="Helvetica" w:hAnsi="Helvetica"/>
          <w:spacing w:val="67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punktų,</w:t>
      </w:r>
      <w:r w:rsidR="00000000" w:rsidRPr="009409AE">
        <w:rPr>
          <w:rFonts w:ascii="Helvetica" w:hAnsi="Helvetica"/>
          <w:spacing w:val="40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kur</w:t>
      </w:r>
      <w:r w:rsidR="00000000" w:rsidRPr="009409AE">
        <w:rPr>
          <w:rFonts w:ascii="Helvetica" w:hAnsi="Helvetica"/>
          <w:spacing w:val="40"/>
          <w:sz w:val="20"/>
        </w:rPr>
        <w:t xml:space="preserve"> </w:t>
      </w:r>
      <w:proofErr w:type="spellStart"/>
      <w:r w:rsidR="00000000" w:rsidRPr="009409AE">
        <w:rPr>
          <w:rFonts w:ascii="Helvetica" w:hAnsi="Helvetica"/>
          <w:sz w:val="20"/>
        </w:rPr>
        <w:t>dvigrandis</w:t>
      </w:r>
      <w:proofErr w:type="spellEnd"/>
      <w:r w:rsidR="00000000" w:rsidRPr="009409AE">
        <w:rPr>
          <w:rFonts w:ascii="Helvetica" w:hAnsi="Helvetica"/>
          <w:sz w:val="20"/>
        </w:rPr>
        <w:t xml:space="preserve"> </w:t>
      </w:r>
      <w:proofErr w:type="spellStart"/>
      <w:r w:rsidR="00000000" w:rsidRPr="009409AE">
        <w:rPr>
          <w:rFonts w:ascii="Helvetica" w:hAnsi="Helvetica"/>
          <w:sz w:val="20"/>
        </w:rPr>
        <w:t>iRNR</w:t>
      </w:r>
      <w:proofErr w:type="spellEnd"/>
      <w:r w:rsidR="00000000" w:rsidRPr="009409AE">
        <w:rPr>
          <w:rFonts w:ascii="Helvetica" w:hAnsi="Helvetica"/>
          <w:sz w:val="20"/>
        </w:rPr>
        <w:t xml:space="preserve"> agentas yra skiriamas subjektui kaip farmacinė kompozicija.</w:t>
      </w:r>
    </w:p>
    <w:p w14:paraId="27E93433" w14:textId="77777777" w:rsidR="00933855" w:rsidRPr="009409AE" w:rsidRDefault="00933855" w:rsidP="009409AE">
      <w:pPr>
        <w:widowControl/>
        <w:tabs>
          <w:tab w:val="left" w:pos="468"/>
        </w:tabs>
        <w:spacing w:line="360" w:lineRule="auto"/>
        <w:jc w:val="both"/>
        <w:rPr>
          <w:rFonts w:ascii="Helvetica" w:hAnsi="Helvetica"/>
          <w:sz w:val="20"/>
        </w:rPr>
      </w:pPr>
    </w:p>
    <w:p w14:paraId="413092BF" w14:textId="5BD2252E" w:rsidR="00B811E3" w:rsidRPr="009409AE" w:rsidRDefault="00D8479E" w:rsidP="009409AE">
      <w:pPr>
        <w:widowControl/>
        <w:tabs>
          <w:tab w:val="left" w:pos="468"/>
        </w:tabs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9409AE">
        <w:rPr>
          <w:rFonts w:ascii="Helvetica" w:hAnsi="Helvetica"/>
          <w:sz w:val="20"/>
        </w:rPr>
        <w:t xml:space="preserve">23. </w:t>
      </w:r>
      <w:proofErr w:type="spellStart"/>
      <w:r w:rsidR="00000000" w:rsidRPr="009409AE">
        <w:rPr>
          <w:rFonts w:ascii="Helvetica" w:hAnsi="Helvetica"/>
          <w:sz w:val="20"/>
        </w:rPr>
        <w:t>Dvigrandis</w:t>
      </w:r>
      <w:proofErr w:type="spellEnd"/>
      <w:r w:rsidR="00000000" w:rsidRPr="009409AE">
        <w:rPr>
          <w:rFonts w:ascii="Helvetica" w:hAnsi="Helvetica"/>
          <w:spacing w:val="32"/>
          <w:sz w:val="20"/>
        </w:rPr>
        <w:t xml:space="preserve"> </w:t>
      </w:r>
      <w:proofErr w:type="spellStart"/>
      <w:r w:rsidR="00000000" w:rsidRPr="009409AE">
        <w:rPr>
          <w:rFonts w:ascii="Helvetica" w:hAnsi="Helvetica"/>
          <w:sz w:val="20"/>
        </w:rPr>
        <w:t>iRNR</w:t>
      </w:r>
      <w:proofErr w:type="spellEnd"/>
      <w:r w:rsidR="00000000" w:rsidRPr="009409AE">
        <w:rPr>
          <w:rFonts w:ascii="Helvetica" w:hAnsi="Helvetica"/>
          <w:spacing w:val="32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agentas,</w:t>
      </w:r>
      <w:r w:rsidR="00000000" w:rsidRPr="009409AE">
        <w:rPr>
          <w:rFonts w:ascii="Helvetica" w:hAnsi="Helvetica"/>
          <w:spacing w:val="35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skirtas</w:t>
      </w:r>
      <w:r w:rsidR="00000000" w:rsidRPr="009409AE">
        <w:rPr>
          <w:rFonts w:ascii="Helvetica" w:hAnsi="Helvetica"/>
          <w:spacing w:val="29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naudoti pagal</w:t>
      </w:r>
      <w:r w:rsidR="00000000" w:rsidRPr="009409AE">
        <w:rPr>
          <w:rFonts w:ascii="Helvetica" w:hAnsi="Helvetica"/>
          <w:spacing w:val="34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22</w:t>
      </w:r>
      <w:r w:rsidR="00000000" w:rsidRPr="009409AE">
        <w:rPr>
          <w:rFonts w:ascii="Helvetica" w:hAnsi="Helvetica"/>
          <w:spacing w:val="35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punktą,</w:t>
      </w:r>
      <w:r w:rsidR="00000000" w:rsidRPr="009409AE">
        <w:rPr>
          <w:rFonts w:ascii="Helvetica" w:hAnsi="Helvetica"/>
          <w:spacing w:val="35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kur</w:t>
      </w:r>
      <w:r w:rsidR="00000000" w:rsidRPr="009409AE">
        <w:rPr>
          <w:rFonts w:ascii="Helvetica" w:hAnsi="Helvetica"/>
          <w:spacing w:val="32"/>
          <w:sz w:val="20"/>
        </w:rPr>
        <w:t xml:space="preserve"> </w:t>
      </w:r>
      <w:proofErr w:type="spellStart"/>
      <w:r w:rsidR="00000000" w:rsidRPr="009409AE">
        <w:rPr>
          <w:rFonts w:ascii="Helvetica" w:hAnsi="Helvetica"/>
          <w:sz w:val="20"/>
        </w:rPr>
        <w:t>dvigrandis</w:t>
      </w:r>
      <w:proofErr w:type="spellEnd"/>
      <w:r w:rsidR="00000000" w:rsidRPr="009409AE">
        <w:rPr>
          <w:rFonts w:ascii="Helvetica" w:hAnsi="Helvetica"/>
          <w:spacing w:val="35"/>
          <w:sz w:val="20"/>
        </w:rPr>
        <w:t xml:space="preserve"> </w:t>
      </w:r>
      <w:proofErr w:type="spellStart"/>
      <w:r w:rsidR="00000000" w:rsidRPr="009409AE">
        <w:rPr>
          <w:rFonts w:ascii="Helvetica" w:hAnsi="Helvetica"/>
          <w:sz w:val="20"/>
        </w:rPr>
        <w:t>iRNR</w:t>
      </w:r>
      <w:proofErr w:type="spellEnd"/>
      <w:r w:rsidR="00000000" w:rsidRPr="009409AE">
        <w:rPr>
          <w:rFonts w:ascii="Helvetica" w:hAnsi="Helvetica"/>
          <w:sz w:val="20"/>
        </w:rPr>
        <w:t xml:space="preserve"> agentas yra skiriamas subjektui:</w:t>
      </w:r>
    </w:p>
    <w:p w14:paraId="413092C0" w14:textId="30217997" w:rsidR="00B811E3" w:rsidRPr="009409AE" w:rsidRDefault="00D8479E" w:rsidP="009409AE">
      <w:pPr>
        <w:widowControl/>
        <w:tabs>
          <w:tab w:val="left" w:pos="328"/>
        </w:tabs>
        <w:spacing w:line="360" w:lineRule="auto"/>
        <w:jc w:val="both"/>
        <w:rPr>
          <w:rFonts w:ascii="Helvetica" w:hAnsi="Helvetica"/>
          <w:sz w:val="20"/>
        </w:rPr>
      </w:pPr>
      <w:r w:rsidRPr="009409AE">
        <w:rPr>
          <w:rFonts w:ascii="Helvetica" w:hAnsi="Helvetica"/>
          <w:sz w:val="20"/>
        </w:rPr>
        <w:t xml:space="preserve">(i) </w:t>
      </w:r>
      <w:r w:rsidR="00000000" w:rsidRPr="009409AE">
        <w:rPr>
          <w:rFonts w:ascii="Helvetica" w:hAnsi="Helvetica"/>
          <w:sz w:val="20"/>
        </w:rPr>
        <w:t>kaip tirpalas be buferio, kur, pageidautina, tirpalas be buferio yra fiziologinis tirpalas arba vanduo; arba</w:t>
      </w:r>
    </w:p>
    <w:p w14:paraId="413092C2" w14:textId="5D34FBF6" w:rsidR="00B811E3" w:rsidRPr="009409AE" w:rsidRDefault="00D8479E" w:rsidP="009409AE">
      <w:pPr>
        <w:widowControl/>
        <w:tabs>
          <w:tab w:val="left" w:pos="382"/>
        </w:tabs>
        <w:spacing w:line="360" w:lineRule="auto"/>
        <w:jc w:val="both"/>
        <w:rPr>
          <w:rFonts w:ascii="Helvetica" w:hAnsi="Helvetica"/>
          <w:sz w:val="20"/>
        </w:rPr>
      </w:pPr>
      <w:r w:rsidRPr="009409AE">
        <w:rPr>
          <w:rFonts w:ascii="Helvetica" w:hAnsi="Helvetica"/>
          <w:sz w:val="20"/>
        </w:rPr>
        <w:t xml:space="preserve">(ii) </w:t>
      </w:r>
      <w:r w:rsidR="00000000" w:rsidRPr="009409AE">
        <w:rPr>
          <w:rFonts w:ascii="Helvetica" w:hAnsi="Helvetica"/>
          <w:sz w:val="20"/>
        </w:rPr>
        <w:t>kaip</w:t>
      </w:r>
      <w:r w:rsidR="00000000" w:rsidRPr="009409AE">
        <w:rPr>
          <w:rFonts w:ascii="Helvetica" w:hAnsi="Helvetica"/>
          <w:spacing w:val="16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buferinis</w:t>
      </w:r>
      <w:r w:rsidR="00000000" w:rsidRPr="009409AE">
        <w:rPr>
          <w:rFonts w:ascii="Helvetica" w:hAnsi="Helvetica"/>
          <w:spacing w:val="15"/>
          <w:sz w:val="20"/>
        </w:rPr>
        <w:t xml:space="preserve"> </w:t>
      </w:r>
      <w:r w:rsidR="00000000" w:rsidRPr="009409AE">
        <w:rPr>
          <w:rFonts w:ascii="Helvetica" w:hAnsi="Helvetica"/>
          <w:spacing w:val="-2"/>
          <w:sz w:val="20"/>
        </w:rPr>
        <w:t>tirpalas.</w:t>
      </w:r>
    </w:p>
    <w:p w14:paraId="5E0531E4" w14:textId="77777777" w:rsidR="00D8479E" w:rsidRPr="009409AE" w:rsidRDefault="00D8479E" w:rsidP="009409AE">
      <w:pPr>
        <w:widowControl/>
        <w:tabs>
          <w:tab w:val="left" w:pos="439"/>
        </w:tabs>
        <w:spacing w:line="360" w:lineRule="auto"/>
        <w:jc w:val="both"/>
        <w:rPr>
          <w:rFonts w:ascii="Helvetica" w:hAnsi="Helvetica"/>
          <w:sz w:val="20"/>
        </w:rPr>
      </w:pPr>
    </w:p>
    <w:p w14:paraId="413092C3" w14:textId="7875E5FE" w:rsidR="00B811E3" w:rsidRPr="009409AE" w:rsidRDefault="00D8479E" w:rsidP="009409AE">
      <w:pPr>
        <w:widowControl/>
        <w:tabs>
          <w:tab w:val="left" w:pos="439"/>
        </w:tabs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9409AE">
        <w:rPr>
          <w:rFonts w:ascii="Helvetica" w:hAnsi="Helvetica"/>
          <w:sz w:val="20"/>
        </w:rPr>
        <w:t xml:space="preserve">24. </w:t>
      </w:r>
      <w:proofErr w:type="spellStart"/>
      <w:r w:rsidR="00000000" w:rsidRPr="009409AE">
        <w:rPr>
          <w:rFonts w:ascii="Helvetica" w:hAnsi="Helvetica"/>
          <w:sz w:val="20"/>
        </w:rPr>
        <w:t>Dvigrandis</w:t>
      </w:r>
      <w:proofErr w:type="spellEnd"/>
      <w:r w:rsidR="00000000" w:rsidRPr="009409AE">
        <w:rPr>
          <w:rFonts w:ascii="Helvetica" w:hAnsi="Helvetica"/>
          <w:sz w:val="20"/>
        </w:rPr>
        <w:t xml:space="preserve"> </w:t>
      </w:r>
      <w:proofErr w:type="spellStart"/>
      <w:r w:rsidR="00000000" w:rsidRPr="009409AE">
        <w:rPr>
          <w:rFonts w:ascii="Helvetica" w:hAnsi="Helvetica"/>
          <w:sz w:val="20"/>
        </w:rPr>
        <w:t>iRNR</w:t>
      </w:r>
      <w:proofErr w:type="spellEnd"/>
      <w:r w:rsidR="00000000" w:rsidRPr="009409AE">
        <w:rPr>
          <w:rFonts w:ascii="Helvetica" w:hAnsi="Helvetica"/>
          <w:sz w:val="20"/>
        </w:rPr>
        <w:t xml:space="preserve"> agentas, skirtas naudoti</w:t>
      </w:r>
      <w:r w:rsidR="00000000" w:rsidRPr="009409AE">
        <w:rPr>
          <w:rFonts w:ascii="Helvetica" w:hAnsi="Helvetica"/>
          <w:spacing w:val="-2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 xml:space="preserve">pagal 23 (ii) punktą, kur buferinis tirpalas apima acetatą, citratą, </w:t>
      </w:r>
      <w:proofErr w:type="spellStart"/>
      <w:r w:rsidR="00000000" w:rsidRPr="009409AE">
        <w:rPr>
          <w:rFonts w:ascii="Helvetica" w:hAnsi="Helvetica"/>
          <w:sz w:val="20"/>
        </w:rPr>
        <w:t>prolaminą</w:t>
      </w:r>
      <w:proofErr w:type="spellEnd"/>
      <w:r w:rsidR="00000000" w:rsidRPr="009409AE">
        <w:rPr>
          <w:rFonts w:ascii="Helvetica" w:hAnsi="Helvetica"/>
          <w:sz w:val="20"/>
        </w:rPr>
        <w:t>, karbonatą, fosfatą arba bet kokį jų derinį.</w:t>
      </w:r>
    </w:p>
    <w:p w14:paraId="1C8BED44" w14:textId="77777777" w:rsidR="00D8479E" w:rsidRPr="009409AE" w:rsidRDefault="00D8479E" w:rsidP="009409AE">
      <w:pPr>
        <w:widowControl/>
        <w:tabs>
          <w:tab w:val="left" w:pos="466"/>
        </w:tabs>
        <w:spacing w:line="360" w:lineRule="auto"/>
        <w:jc w:val="both"/>
        <w:rPr>
          <w:rFonts w:ascii="Helvetica" w:hAnsi="Helvetica"/>
          <w:sz w:val="20"/>
        </w:rPr>
      </w:pPr>
    </w:p>
    <w:p w14:paraId="413092C4" w14:textId="2B48A26D" w:rsidR="00B811E3" w:rsidRPr="009409AE" w:rsidRDefault="00D8479E" w:rsidP="009409AE">
      <w:pPr>
        <w:widowControl/>
        <w:tabs>
          <w:tab w:val="left" w:pos="466"/>
        </w:tabs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9409AE">
        <w:rPr>
          <w:rFonts w:ascii="Helvetica" w:hAnsi="Helvetica"/>
          <w:sz w:val="20"/>
        </w:rPr>
        <w:t xml:space="preserve">25. </w:t>
      </w:r>
      <w:proofErr w:type="spellStart"/>
      <w:r w:rsidR="00000000" w:rsidRPr="009409AE">
        <w:rPr>
          <w:rFonts w:ascii="Helvetica" w:hAnsi="Helvetica"/>
          <w:sz w:val="20"/>
        </w:rPr>
        <w:t>Dvigrandis</w:t>
      </w:r>
      <w:proofErr w:type="spellEnd"/>
      <w:r w:rsidR="00000000" w:rsidRPr="009409AE">
        <w:rPr>
          <w:rFonts w:ascii="Helvetica" w:hAnsi="Helvetica"/>
          <w:spacing w:val="32"/>
          <w:sz w:val="20"/>
        </w:rPr>
        <w:t xml:space="preserve"> </w:t>
      </w:r>
      <w:proofErr w:type="spellStart"/>
      <w:r w:rsidR="00000000" w:rsidRPr="009409AE">
        <w:rPr>
          <w:rFonts w:ascii="Helvetica" w:hAnsi="Helvetica"/>
          <w:sz w:val="20"/>
        </w:rPr>
        <w:t>iRNR</w:t>
      </w:r>
      <w:proofErr w:type="spellEnd"/>
      <w:r w:rsidR="00000000" w:rsidRPr="009409AE">
        <w:rPr>
          <w:rFonts w:ascii="Helvetica" w:hAnsi="Helvetica"/>
          <w:spacing w:val="34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agentas,</w:t>
      </w:r>
      <w:r w:rsidR="00000000" w:rsidRPr="009409AE">
        <w:rPr>
          <w:rFonts w:ascii="Helvetica" w:hAnsi="Helvetica"/>
          <w:spacing w:val="32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skirtas</w:t>
      </w:r>
      <w:r w:rsidR="00000000" w:rsidRPr="009409AE">
        <w:rPr>
          <w:rFonts w:ascii="Helvetica" w:hAnsi="Helvetica"/>
          <w:spacing w:val="32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naudoti</w:t>
      </w:r>
      <w:r w:rsidR="00000000" w:rsidRPr="009409AE">
        <w:rPr>
          <w:rFonts w:ascii="Helvetica" w:hAnsi="Helvetica"/>
          <w:spacing w:val="28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pagal</w:t>
      </w:r>
      <w:r w:rsidR="00000000" w:rsidRPr="009409AE">
        <w:rPr>
          <w:rFonts w:ascii="Helvetica" w:hAnsi="Helvetica"/>
          <w:spacing w:val="32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24</w:t>
      </w:r>
      <w:r w:rsidR="00000000" w:rsidRPr="009409AE">
        <w:rPr>
          <w:rFonts w:ascii="Helvetica" w:hAnsi="Helvetica"/>
          <w:spacing w:val="31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punktą,</w:t>
      </w:r>
      <w:r w:rsidR="00000000" w:rsidRPr="009409AE">
        <w:rPr>
          <w:rFonts w:ascii="Helvetica" w:hAnsi="Helvetica"/>
          <w:spacing w:val="32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kur</w:t>
      </w:r>
      <w:r w:rsidR="00000000" w:rsidRPr="009409AE">
        <w:rPr>
          <w:rFonts w:ascii="Helvetica" w:hAnsi="Helvetica"/>
          <w:spacing w:val="32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buferinis</w:t>
      </w:r>
      <w:r w:rsidR="00000000" w:rsidRPr="009409AE">
        <w:rPr>
          <w:rFonts w:ascii="Helvetica" w:hAnsi="Helvetica"/>
          <w:spacing w:val="32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tirpalas yra fosfatinis buferinis fiziologinis tirpalas.</w:t>
      </w:r>
    </w:p>
    <w:p w14:paraId="0559E482" w14:textId="77777777" w:rsidR="0025319A" w:rsidRPr="009409AE" w:rsidRDefault="0025319A" w:rsidP="009409AE">
      <w:pPr>
        <w:widowControl/>
        <w:tabs>
          <w:tab w:val="left" w:pos="466"/>
        </w:tabs>
        <w:spacing w:line="360" w:lineRule="auto"/>
        <w:jc w:val="both"/>
        <w:rPr>
          <w:rFonts w:ascii="Helvetica" w:hAnsi="Helvetica"/>
          <w:sz w:val="20"/>
        </w:rPr>
      </w:pPr>
    </w:p>
    <w:p w14:paraId="413092C5" w14:textId="4D8F352D" w:rsidR="00B811E3" w:rsidRPr="009409AE" w:rsidRDefault="0025319A" w:rsidP="009409AE">
      <w:pPr>
        <w:widowControl/>
        <w:tabs>
          <w:tab w:val="left" w:pos="441"/>
        </w:tabs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9409AE">
        <w:rPr>
          <w:rFonts w:ascii="Helvetica" w:hAnsi="Helvetica"/>
          <w:sz w:val="20"/>
        </w:rPr>
        <w:t xml:space="preserve">26. </w:t>
      </w:r>
      <w:r w:rsidR="00000000" w:rsidRPr="009409AE">
        <w:rPr>
          <w:rFonts w:ascii="Helvetica" w:hAnsi="Helvetica"/>
          <w:sz w:val="20"/>
        </w:rPr>
        <w:t>Rinkinys, skirtas bent vieno simptomo prevencijai arba subjekto, turinčio sutrikimą, kurio atveju tikslinga sumažinti Serpinc1 raišką, gydymui, rinkinys apimantis:</w:t>
      </w:r>
    </w:p>
    <w:p w14:paraId="187681CC" w14:textId="77777777" w:rsidR="0025319A" w:rsidRPr="009409AE" w:rsidRDefault="0025319A" w:rsidP="009409AE">
      <w:pPr>
        <w:pStyle w:val="Sraopastraipa"/>
        <w:widowControl/>
        <w:tabs>
          <w:tab w:val="left" w:pos="336"/>
        </w:tabs>
        <w:spacing w:line="360" w:lineRule="auto"/>
        <w:ind w:left="0" w:right="0"/>
        <w:rPr>
          <w:rFonts w:ascii="Helvetica" w:hAnsi="Helvetica"/>
          <w:sz w:val="20"/>
        </w:rPr>
      </w:pPr>
      <w:r w:rsidRPr="009409AE">
        <w:rPr>
          <w:rFonts w:ascii="Helvetica" w:hAnsi="Helvetica"/>
          <w:sz w:val="20"/>
        </w:rPr>
        <w:t xml:space="preserve">a) </w:t>
      </w:r>
      <w:proofErr w:type="spellStart"/>
      <w:r w:rsidR="00000000" w:rsidRPr="009409AE">
        <w:rPr>
          <w:rFonts w:ascii="Helvetica" w:hAnsi="Helvetica"/>
          <w:sz w:val="20"/>
        </w:rPr>
        <w:t>dvigrandį</w:t>
      </w:r>
      <w:proofErr w:type="spellEnd"/>
      <w:r w:rsidR="00000000" w:rsidRPr="009409AE">
        <w:rPr>
          <w:rFonts w:ascii="Helvetica" w:hAnsi="Helvetica"/>
          <w:sz w:val="20"/>
        </w:rPr>
        <w:t xml:space="preserve"> </w:t>
      </w:r>
      <w:proofErr w:type="spellStart"/>
      <w:r w:rsidR="00000000" w:rsidRPr="009409AE">
        <w:rPr>
          <w:rFonts w:ascii="Helvetica" w:hAnsi="Helvetica"/>
          <w:sz w:val="20"/>
        </w:rPr>
        <w:t>iRNR</w:t>
      </w:r>
      <w:proofErr w:type="spellEnd"/>
      <w:r w:rsidR="00000000" w:rsidRPr="009409AE">
        <w:rPr>
          <w:rFonts w:ascii="Helvetica" w:hAnsi="Helvetica"/>
          <w:sz w:val="20"/>
        </w:rPr>
        <w:t xml:space="preserve"> agentą pagal bet kurį iš 1–25 punktų, kur </w:t>
      </w:r>
      <w:proofErr w:type="spellStart"/>
      <w:r w:rsidR="00000000" w:rsidRPr="009409AE">
        <w:rPr>
          <w:rFonts w:ascii="Helvetica" w:hAnsi="Helvetica"/>
          <w:sz w:val="20"/>
        </w:rPr>
        <w:t>dvigrandis</w:t>
      </w:r>
      <w:proofErr w:type="spellEnd"/>
      <w:r w:rsidR="00000000" w:rsidRPr="009409AE">
        <w:rPr>
          <w:rFonts w:ascii="Helvetica" w:hAnsi="Helvetica"/>
          <w:sz w:val="20"/>
        </w:rPr>
        <w:t xml:space="preserve"> </w:t>
      </w:r>
      <w:proofErr w:type="spellStart"/>
      <w:r w:rsidR="00000000" w:rsidRPr="009409AE">
        <w:rPr>
          <w:rFonts w:ascii="Helvetica" w:hAnsi="Helvetica"/>
          <w:sz w:val="20"/>
        </w:rPr>
        <w:t>iRNR</w:t>
      </w:r>
      <w:proofErr w:type="spellEnd"/>
      <w:r w:rsidR="00000000" w:rsidRPr="009409AE">
        <w:rPr>
          <w:rFonts w:ascii="Helvetica" w:hAnsi="Helvetica"/>
          <w:sz w:val="20"/>
        </w:rPr>
        <w:t xml:space="preserve"> agentas yra skiriamas subjektui nuo maždaug 40</w:t>
      </w:r>
      <w:r w:rsidR="00000000" w:rsidRPr="009409AE">
        <w:rPr>
          <w:rFonts w:ascii="Helvetica" w:hAnsi="Helvetica"/>
          <w:spacing w:val="29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mg iki maždaug 90</w:t>
      </w:r>
      <w:r w:rsidR="00000000" w:rsidRPr="009409AE">
        <w:rPr>
          <w:rFonts w:ascii="Helvetica" w:hAnsi="Helvetica"/>
          <w:spacing w:val="29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mg fiksuota doze, ir</w:t>
      </w:r>
    </w:p>
    <w:p w14:paraId="413092C7" w14:textId="76A44EF8" w:rsidR="00B811E3" w:rsidRPr="009409AE" w:rsidRDefault="0025319A" w:rsidP="009409AE">
      <w:pPr>
        <w:pStyle w:val="Sraopastraipa"/>
        <w:widowControl/>
        <w:tabs>
          <w:tab w:val="left" w:pos="336"/>
        </w:tabs>
        <w:spacing w:line="360" w:lineRule="auto"/>
        <w:ind w:left="0" w:right="0"/>
        <w:rPr>
          <w:rFonts w:ascii="Helvetica" w:hAnsi="Helvetica"/>
          <w:sz w:val="20"/>
        </w:rPr>
      </w:pPr>
      <w:r w:rsidRPr="009409AE">
        <w:rPr>
          <w:rFonts w:ascii="Helvetica" w:hAnsi="Helvetica"/>
          <w:sz w:val="20"/>
        </w:rPr>
        <w:t xml:space="preserve">b) </w:t>
      </w:r>
      <w:r w:rsidR="00000000" w:rsidRPr="009409AE">
        <w:rPr>
          <w:rFonts w:ascii="Helvetica" w:hAnsi="Helvetica"/>
          <w:sz w:val="20"/>
        </w:rPr>
        <w:t>naudojimo</w:t>
      </w:r>
      <w:r w:rsidR="00000000" w:rsidRPr="009409AE">
        <w:rPr>
          <w:rFonts w:ascii="Helvetica" w:hAnsi="Helvetica"/>
          <w:spacing w:val="20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instrukciją,</w:t>
      </w:r>
      <w:r w:rsidR="00000000" w:rsidRPr="009409AE">
        <w:rPr>
          <w:rFonts w:ascii="Helvetica" w:hAnsi="Helvetica"/>
          <w:spacing w:val="23"/>
          <w:sz w:val="20"/>
        </w:rPr>
        <w:t xml:space="preserve"> </w:t>
      </w:r>
      <w:r w:rsidR="00000000" w:rsidRPr="009409AE">
        <w:rPr>
          <w:rFonts w:ascii="Helvetica" w:hAnsi="Helvetica"/>
          <w:spacing w:val="-5"/>
          <w:sz w:val="20"/>
        </w:rPr>
        <w:t>ir</w:t>
      </w:r>
    </w:p>
    <w:p w14:paraId="413092C9" w14:textId="1DCDA578" w:rsidR="00B811E3" w:rsidRPr="009409AE" w:rsidRDefault="0025319A" w:rsidP="009409AE">
      <w:pPr>
        <w:widowControl/>
        <w:tabs>
          <w:tab w:val="left" w:pos="321"/>
        </w:tabs>
        <w:spacing w:line="360" w:lineRule="auto"/>
        <w:jc w:val="both"/>
        <w:rPr>
          <w:rFonts w:ascii="Helvetica" w:hAnsi="Helvetica"/>
          <w:sz w:val="20"/>
        </w:rPr>
      </w:pPr>
      <w:r w:rsidRPr="009409AE">
        <w:rPr>
          <w:rFonts w:ascii="Helvetica" w:hAnsi="Helvetica"/>
          <w:sz w:val="20"/>
        </w:rPr>
        <w:t xml:space="preserve">c) </w:t>
      </w:r>
      <w:r w:rsidR="00000000" w:rsidRPr="009409AE">
        <w:rPr>
          <w:rFonts w:ascii="Helvetica" w:hAnsi="Helvetica"/>
          <w:sz w:val="20"/>
        </w:rPr>
        <w:t>pasirinktinai,</w:t>
      </w:r>
      <w:r w:rsidR="00000000" w:rsidRPr="009409AE">
        <w:rPr>
          <w:rFonts w:ascii="Helvetica" w:hAnsi="Helvetica"/>
          <w:spacing w:val="16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priemones,</w:t>
      </w:r>
      <w:r w:rsidR="00000000" w:rsidRPr="009409AE">
        <w:rPr>
          <w:rFonts w:ascii="Helvetica" w:hAnsi="Helvetica"/>
          <w:spacing w:val="17"/>
          <w:sz w:val="20"/>
        </w:rPr>
        <w:t xml:space="preserve"> </w:t>
      </w:r>
      <w:proofErr w:type="spellStart"/>
      <w:r w:rsidR="00000000" w:rsidRPr="009409AE">
        <w:rPr>
          <w:rFonts w:ascii="Helvetica" w:hAnsi="Helvetica"/>
          <w:sz w:val="20"/>
        </w:rPr>
        <w:t>dvigrandžio</w:t>
      </w:r>
      <w:proofErr w:type="spellEnd"/>
      <w:r w:rsidR="00000000" w:rsidRPr="009409AE">
        <w:rPr>
          <w:rFonts w:ascii="Helvetica" w:hAnsi="Helvetica"/>
          <w:spacing w:val="21"/>
          <w:sz w:val="20"/>
        </w:rPr>
        <w:t xml:space="preserve"> </w:t>
      </w:r>
      <w:proofErr w:type="spellStart"/>
      <w:r w:rsidR="00000000" w:rsidRPr="009409AE">
        <w:rPr>
          <w:rFonts w:ascii="Helvetica" w:hAnsi="Helvetica"/>
          <w:sz w:val="20"/>
        </w:rPr>
        <w:t>iRNR</w:t>
      </w:r>
      <w:proofErr w:type="spellEnd"/>
      <w:r w:rsidR="00000000" w:rsidRPr="009409AE">
        <w:rPr>
          <w:rFonts w:ascii="Helvetica" w:hAnsi="Helvetica"/>
          <w:spacing w:val="17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agento</w:t>
      </w:r>
      <w:r w:rsidR="00000000" w:rsidRPr="009409AE">
        <w:rPr>
          <w:rFonts w:ascii="Helvetica" w:hAnsi="Helvetica"/>
          <w:spacing w:val="20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skyrimui</w:t>
      </w:r>
      <w:r w:rsidR="00000000" w:rsidRPr="009409AE">
        <w:rPr>
          <w:rFonts w:ascii="Helvetica" w:hAnsi="Helvetica"/>
          <w:spacing w:val="22"/>
          <w:sz w:val="20"/>
        </w:rPr>
        <w:t xml:space="preserve"> </w:t>
      </w:r>
      <w:r w:rsidR="00000000" w:rsidRPr="009409AE">
        <w:rPr>
          <w:rFonts w:ascii="Helvetica" w:hAnsi="Helvetica"/>
          <w:spacing w:val="-2"/>
          <w:sz w:val="20"/>
        </w:rPr>
        <w:t>subjektui.</w:t>
      </w:r>
    </w:p>
    <w:p w14:paraId="1E0EC454" w14:textId="77777777" w:rsidR="0025319A" w:rsidRPr="009409AE" w:rsidRDefault="0025319A" w:rsidP="009409AE">
      <w:pPr>
        <w:widowControl/>
        <w:tabs>
          <w:tab w:val="left" w:pos="501"/>
        </w:tabs>
        <w:spacing w:line="360" w:lineRule="auto"/>
        <w:jc w:val="both"/>
        <w:rPr>
          <w:rFonts w:ascii="Helvetica" w:hAnsi="Helvetica"/>
          <w:sz w:val="20"/>
        </w:rPr>
      </w:pPr>
    </w:p>
    <w:p w14:paraId="413092CB" w14:textId="6399CB07" w:rsidR="00B811E3" w:rsidRPr="009409AE" w:rsidRDefault="00F45D04" w:rsidP="009409AE">
      <w:pPr>
        <w:widowControl/>
        <w:tabs>
          <w:tab w:val="left" w:pos="501"/>
        </w:tabs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9409AE">
        <w:rPr>
          <w:rFonts w:ascii="Helvetica" w:hAnsi="Helvetica"/>
          <w:sz w:val="20"/>
        </w:rPr>
        <w:t xml:space="preserve">27. </w:t>
      </w:r>
      <w:proofErr w:type="spellStart"/>
      <w:r w:rsidR="00000000" w:rsidRPr="009409AE">
        <w:rPr>
          <w:rFonts w:ascii="Helvetica" w:hAnsi="Helvetica"/>
          <w:sz w:val="20"/>
        </w:rPr>
        <w:t>Dvigrandis</w:t>
      </w:r>
      <w:proofErr w:type="spellEnd"/>
      <w:r w:rsidR="00000000" w:rsidRPr="009409AE">
        <w:rPr>
          <w:rFonts w:ascii="Helvetica" w:hAnsi="Helvetica"/>
          <w:sz w:val="20"/>
        </w:rPr>
        <w:t xml:space="preserve"> </w:t>
      </w:r>
      <w:proofErr w:type="spellStart"/>
      <w:r w:rsidR="00000000" w:rsidRPr="009409AE">
        <w:rPr>
          <w:rFonts w:ascii="Helvetica" w:hAnsi="Helvetica"/>
          <w:sz w:val="20"/>
        </w:rPr>
        <w:t>iRNR</w:t>
      </w:r>
      <w:proofErr w:type="spellEnd"/>
      <w:r w:rsidR="00000000" w:rsidRPr="009409AE">
        <w:rPr>
          <w:rFonts w:ascii="Helvetica" w:hAnsi="Helvetica"/>
          <w:sz w:val="20"/>
        </w:rPr>
        <w:t xml:space="preserve"> agentas, skirtas naudoti pagal 1 punktą, kur sutrikimas yra </w:t>
      </w:r>
      <w:proofErr w:type="spellStart"/>
      <w:r w:rsidR="00000000" w:rsidRPr="009409AE">
        <w:rPr>
          <w:rFonts w:ascii="Helvetica" w:hAnsi="Helvetica"/>
          <w:sz w:val="20"/>
        </w:rPr>
        <w:t>hemofilija</w:t>
      </w:r>
      <w:proofErr w:type="spellEnd"/>
      <w:r w:rsidR="00000000" w:rsidRPr="009409AE">
        <w:rPr>
          <w:rFonts w:ascii="Helvetica" w:hAnsi="Helvetica"/>
          <w:sz w:val="20"/>
        </w:rPr>
        <w:t xml:space="preserve">, kur </w:t>
      </w:r>
      <w:proofErr w:type="spellStart"/>
      <w:r w:rsidR="00000000" w:rsidRPr="009409AE">
        <w:rPr>
          <w:rFonts w:ascii="Helvetica" w:hAnsi="Helvetica"/>
          <w:sz w:val="20"/>
        </w:rPr>
        <w:t>dvigrandis</w:t>
      </w:r>
      <w:proofErr w:type="spellEnd"/>
      <w:r w:rsidR="00000000" w:rsidRPr="009409AE">
        <w:rPr>
          <w:rFonts w:ascii="Helvetica" w:hAnsi="Helvetica"/>
          <w:sz w:val="20"/>
        </w:rPr>
        <w:t xml:space="preserve"> </w:t>
      </w:r>
      <w:proofErr w:type="spellStart"/>
      <w:r w:rsidR="00000000" w:rsidRPr="009409AE">
        <w:rPr>
          <w:rFonts w:ascii="Helvetica" w:hAnsi="Helvetica"/>
          <w:sz w:val="20"/>
        </w:rPr>
        <w:t>iRNR</w:t>
      </w:r>
      <w:proofErr w:type="spellEnd"/>
      <w:r w:rsidR="00000000" w:rsidRPr="009409AE">
        <w:rPr>
          <w:rFonts w:ascii="Helvetica" w:hAnsi="Helvetica"/>
          <w:sz w:val="20"/>
        </w:rPr>
        <w:t xml:space="preserve"> agentas yra skiriamas subjektui 80 mg fiksuota doze kartą per mėnesį, ir kur prasminės grandinės seka yra 5'-GfsgsUfuAfaCfaCfCfAfuUfuAfcUfuCfaAf-3' (SEQ ID Nr. 13) ir </w:t>
      </w:r>
      <w:proofErr w:type="spellStart"/>
      <w:r w:rsidR="00000000" w:rsidRPr="009409AE">
        <w:rPr>
          <w:rFonts w:ascii="Helvetica" w:hAnsi="Helvetica"/>
          <w:sz w:val="20"/>
        </w:rPr>
        <w:t>priešprasminės</w:t>
      </w:r>
      <w:proofErr w:type="spellEnd"/>
      <w:r w:rsidR="00000000" w:rsidRPr="009409AE">
        <w:rPr>
          <w:rFonts w:ascii="Helvetica" w:hAnsi="Helvetica"/>
          <w:sz w:val="20"/>
        </w:rPr>
        <w:t xml:space="preserve"> grandinės seka yra 5'-usUfsgAfaGfuAfaAfuggUfgUfuAfaCfcsasg-3' (SEQ ID Nr. 14),</w:t>
      </w:r>
      <w:r w:rsidR="00000000" w:rsidRPr="009409AE">
        <w:rPr>
          <w:rFonts w:ascii="Helvetica" w:hAnsi="Helvetica"/>
          <w:spacing w:val="40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kur</w:t>
      </w:r>
      <w:r w:rsidR="00000000" w:rsidRPr="009409AE">
        <w:rPr>
          <w:rFonts w:ascii="Helvetica" w:hAnsi="Helvetica"/>
          <w:spacing w:val="15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a,</w:t>
      </w:r>
      <w:r w:rsidR="00000000" w:rsidRPr="009409AE">
        <w:rPr>
          <w:rFonts w:ascii="Helvetica" w:hAnsi="Helvetica"/>
          <w:spacing w:val="13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c,</w:t>
      </w:r>
      <w:r w:rsidR="00000000" w:rsidRPr="009409AE">
        <w:rPr>
          <w:rFonts w:ascii="Helvetica" w:hAnsi="Helvetica"/>
          <w:spacing w:val="15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g</w:t>
      </w:r>
      <w:r w:rsidR="00000000" w:rsidRPr="009409AE">
        <w:rPr>
          <w:rFonts w:ascii="Helvetica" w:hAnsi="Helvetica"/>
          <w:spacing w:val="12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ir</w:t>
      </w:r>
      <w:r w:rsidR="00000000" w:rsidRPr="009409AE">
        <w:rPr>
          <w:rFonts w:ascii="Helvetica" w:hAnsi="Helvetica"/>
          <w:spacing w:val="10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u</w:t>
      </w:r>
      <w:r w:rsidR="00000000" w:rsidRPr="009409AE">
        <w:rPr>
          <w:rFonts w:ascii="Helvetica" w:hAnsi="Helvetica"/>
          <w:spacing w:val="14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yra</w:t>
      </w:r>
      <w:r w:rsidR="00000000" w:rsidRPr="009409AE">
        <w:rPr>
          <w:rFonts w:ascii="Helvetica" w:hAnsi="Helvetica"/>
          <w:spacing w:val="13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2'-O-metilo</w:t>
      </w:r>
      <w:r w:rsidR="00000000" w:rsidRPr="009409AE">
        <w:rPr>
          <w:rFonts w:ascii="Helvetica" w:hAnsi="Helvetica"/>
          <w:spacing w:val="15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(2'-OMe)</w:t>
      </w:r>
      <w:r w:rsidR="00000000" w:rsidRPr="009409AE">
        <w:rPr>
          <w:rFonts w:ascii="Helvetica" w:hAnsi="Helvetica"/>
          <w:spacing w:val="-5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A,</w:t>
      </w:r>
      <w:r w:rsidR="00000000" w:rsidRPr="009409AE">
        <w:rPr>
          <w:rFonts w:ascii="Helvetica" w:hAnsi="Helvetica"/>
          <w:spacing w:val="15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C,</w:t>
      </w:r>
      <w:r w:rsidR="00000000" w:rsidRPr="009409AE">
        <w:rPr>
          <w:rFonts w:ascii="Helvetica" w:hAnsi="Helvetica"/>
          <w:spacing w:val="15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G</w:t>
      </w:r>
      <w:r w:rsidR="00000000" w:rsidRPr="009409AE">
        <w:rPr>
          <w:rFonts w:ascii="Helvetica" w:hAnsi="Helvetica"/>
          <w:spacing w:val="13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ir</w:t>
      </w:r>
      <w:r w:rsidR="00000000" w:rsidRPr="009409AE">
        <w:rPr>
          <w:rFonts w:ascii="Helvetica" w:hAnsi="Helvetica"/>
          <w:spacing w:val="13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U;</w:t>
      </w:r>
      <w:r w:rsidR="00000000" w:rsidRPr="009409AE">
        <w:rPr>
          <w:rFonts w:ascii="Helvetica" w:hAnsi="Helvetica"/>
          <w:spacing w:val="-3"/>
          <w:sz w:val="20"/>
        </w:rPr>
        <w:t xml:space="preserve"> </w:t>
      </w:r>
      <w:proofErr w:type="spellStart"/>
      <w:r w:rsidR="00000000" w:rsidRPr="009409AE">
        <w:rPr>
          <w:rFonts w:ascii="Helvetica" w:hAnsi="Helvetica"/>
          <w:sz w:val="20"/>
        </w:rPr>
        <w:t>Af</w:t>
      </w:r>
      <w:proofErr w:type="spellEnd"/>
      <w:r w:rsidR="00000000" w:rsidRPr="009409AE">
        <w:rPr>
          <w:rFonts w:ascii="Helvetica" w:hAnsi="Helvetica"/>
          <w:sz w:val="20"/>
        </w:rPr>
        <w:t>,</w:t>
      </w:r>
      <w:r w:rsidR="00000000" w:rsidRPr="009409AE">
        <w:rPr>
          <w:rFonts w:ascii="Helvetica" w:hAnsi="Helvetica"/>
          <w:spacing w:val="15"/>
          <w:sz w:val="20"/>
        </w:rPr>
        <w:t xml:space="preserve"> </w:t>
      </w:r>
      <w:proofErr w:type="spellStart"/>
      <w:r w:rsidR="00000000" w:rsidRPr="009409AE">
        <w:rPr>
          <w:rFonts w:ascii="Helvetica" w:hAnsi="Helvetica"/>
          <w:sz w:val="20"/>
        </w:rPr>
        <w:t>Cf</w:t>
      </w:r>
      <w:proofErr w:type="spellEnd"/>
      <w:r w:rsidR="00000000" w:rsidRPr="009409AE">
        <w:rPr>
          <w:rFonts w:ascii="Helvetica" w:hAnsi="Helvetica"/>
          <w:sz w:val="20"/>
        </w:rPr>
        <w:t>,</w:t>
      </w:r>
      <w:r w:rsidR="00000000" w:rsidRPr="009409AE">
        <w:rPr>
          <w:rFonts w:ascii="Helvetica" w:hAnsi="Helvetica"/>
          <w:spacing w:val="13"/>
          <w:sz w:val="20"/>
        </w:rPr>
        <w:t xml:space="preserve"> </w:t>
      </w:r>
      <w:proofErr w:type="spellStart"/>
      <w:r w:rsidR="00000000" w:rsidRPr="009409AE">
        <w:rPr>
          <w:rFonts w:ascii="Helvetica" w:hAnsi="Helvetica"/>
          <w:sz w:val="20"/>
        </w:rPr>
        <w:t>Gf</w:t>
      </w:r>
      <w:proofErr w:type="spellEnd"/>
      <w:r w:rsidR="00000000" w:rsidRPr="009409AE">
        <w:rPr>
          <w:rFonts w:ascii="Helvetica" w:hAnsi="Helvetica"/>
          <w:spacing w:val="13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ir</w:t>
      </w:r>
      <w:r w:rsidR="00000000" w:rsidRPr="009409AE">
        <w:rPr>
          <w:rFonts w:ascii="Helvetica" w:hAnsi="Helvetica"/>
          <w:spacing w:val="10"/>
          <w:sz w:val="20"/>
        </w:rPr>
        <w:t xml:space="preserve"> </w:t>
      </w:r>
      <w:proofErr w:type="spellStart"/>
      <w:r w:rsidR="00000000" w:rsidRPr="009409AE">
        <w:rPr>
          <w:rFonts w:ascii="Helvetica" w:hAnsi="Helvetica"/>
          <w:sz w:val="20"/>
        </w:rPr>
        <w:t>Uf</w:t>
      </w:r>
      <w:proofErr w:type="spellEnd"/>
      <w:r w:rsidR="00000000" w:rsidRPr="009409AE">
        <w:rPr>
          <w:rFonts w:ascii="Helvetica" w:hAnsi="Helvetica"/>
          <w:spacing w:val="15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yra</w:t>
      </w:r>
      <w:r w:rsidR="00000000" w:rsidRPr="009409AE">
        <w:rPr>
          <w:rFonts w:ascii="Helvetica" w:hAnsi="Helvetica"/>
          <w:spacing w:val="13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2'-fluoro</w:t>
      </w:r>
      <w:r w:rsidR="00000000" w:rsidRPr="009409AE">
        <w:rPr>
          <w:rFonts w:ascii="Helvetica" w:hAnsi="Helvetica"/>
          <w:spacing w:val="-2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A,</w:t>
      </w:r>
      <w:r w:rsidR="00000000" w:rsidRPr="009409AE">
        <w:rPr>
          <w:rFonts w:ascii="Helvetica" w:hAnsi="Helvetica"/>
          <w:spacing w:val="13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 xml:space="preserve">C, G ir U; ir s yra </w:t>
      </w:r>
      <w:proofErr w:type="spellStart"/>
      <w:r w:rsidR="00000000" w:rsidRPr="009409AE">
        <w:rPr>
          <w:rFonts w:ascii="Helvetica" w:hAnsi="Helvetica"/>
          <w:sz w:val="20"/>
        </w:rPr>
        <w:t>fosforotioato</w:t>
      </w:r>
      <w:proofErr w:type="spellEnd"/>
      <w:r w:rsidR="00000000" w:rsidRPr="009409AE">
        <w:rPr>
          <w:rFonts w:ascii="Helvetica" w:hAnsi="Helvetica"/>
          <w:sz w:val="20"/>
        </w:rPr>
        <w:t xml:space="preserve"> jungtis; ir kur prasminė grandinė yra </w:t>
      </w:r>
      <w:proofErr w:type="spellStart"/>
      <w:r w:rsidR="00000000" w:rsidRPr="009409AE">
        <w:rPr>
          <w:rFonts w:ascii="Helvetica" w:hAnsi="Helvetica"/>
          <w:sz w:val="20"/>
        </w:rPr>
        <w:t>konjuguota</w:t>
      </w:r>
      <w:proofErr w:type="spellEnd"/>
      <w:r w:rsidR="00000000" w:rsidRPr="009409AE">
        <w:rPr>
          <w:rFonts w:ascii="Helvetica" w:hAnsi="Helvetica"/>
          <w:sz w:val="20"/>
        </w:rPr>
        <w:t xml:space="preserve"> prie</w:t>
      </w:r>
      <w:r w:rsidR="00000000" w:rsidRPr="009409AE">
        <w:rPr>
          <w:rFonts w:ascii="Helvetica" w:hAnsi="Helvetica"/>
          <w:spacing w:val="40"/>
          <w:sz w:val="20"/>
        </w:rPr>
        <w:t xml:space="preserve"> </w:t>
      </w:r>
      <w:r w:rsidR="00000000" w:rsidRPr="009409AE">
        <w:rPr>
          <w:rFonts w:ascii="Helvetica" w:hAnsi="Helvetica"/>
          <w:sz w:val="20"/>
        </w:rPr>
        <w:t>ligando ties 3' galu, kaip parodyta tolesnėje schemoje</w:t>
      </w:r>
    </w:p>
    <w:p w14:paraId="02AA982B" w14:textId="659C5142" w:rsidR="00F45D04" w:rsidRPr="009409AE" w:rsidRDefault="00000000" w:rsidP="009409AE">
      <w:pPr>
        <w:pStyle w:val="Pagrindinistekstas"/>
        <w:widowControl/>
        <w:spacing w:line="360" w:lineRule="auto"/>
        <w:ind w:left="0"/>
        <w:jc w:val="center"/>
        <w:rPr>
          <w:rFonts w:ascii="Helvetica" w:hAnsi="Helvetica"/>
          <w:spacing w:val="7"/>
          <w:sz w:val="20"/>
        </w:rPr>
      </w:pPr>
      <w:r w:rsidRPr="009409AE">
        <w:rPr>
          <w:rFonts w:ascii="Helvetica" w:hAnsi="Helvetica"/>
          <w:noProof/>
          <w:sz w:val="20"/>
        </w:rPr>
        <w:drawing>
          <wp:inline distT="0" distB="0" distL="0" distR="0" wp14:anchorId="413092E1" wp14:editId="65ECE597">
            <wp:extent cx="2624272" cy="1636299"/>
            <wp:effectExtent l="0" t="0" r="5080" b="254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4272" cy="1636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09AE">
        <w:rPr>
          <w:rFonts w:ascii="Helvetica" w:hAnsi="Helvetica"/>
          <w:sz w:val="20"/>
        </w:rPr>
        <w:t>,</w:t>
      </w:r>
    </w:p>
    <w:p w14:paraId="413092CE" w14:textId="4C30AEB1" w:rsidR="00B811E3" w:rsidRPr="009409AE" w:rsidRDefault="00000000" w:rsidP="009409AE">
      <w:pPr>
        <w:pStyle w:val="Pagrindinistekstas"/>
        <w:widowControl/>
        <w:spacing w:line="360" w:lineRule="auto"/>
        <w:ind w:left="0"/>
        <w:jc w:val="both"/>
        <w:rPr>
          <w:rFonts w:ascii="Helvetica" w:hAnsi="Helvetica"/>
          <w:sz w:val="20"/>
        </w:rPr>
      </w:pPr>
      <w:r w:rsidRPr="009409AE">
        <w:rPr>
          <w:rFonts w:ascii="Helvetica" w:hAnsi="Helvetica"/>
          <w:sz w:val="20"/>
        </w:rPr>
        <w:t>kur</w:t>
      </w:r>
      <w:r w:rsidRPr="009409AE">
        <w:rPr>
          <w:rFonts w:ascii="Helvetica" w:hAnsi="Helvetica"/>
          <w:spacing w:val="8"/>
          <w:sz w:val="20"/>
        </w:rPr>
        <w:t xml:space="preserve"> </w:t>
      </w:r>
      <w:r w:rsidRPr="009409AE">
        <w:rPr>
          <w:rFonts w:ascii="Helvetica" w:hAnsi="Helvetica"/>
          <w:sz w:val="20"/>
        </w:rPr>
        <w:t>X</w:t>
      </w:r>
      <w:r w:rsidRPr="009409AE">
        <w:rPr>
          <w:rFonts w:ascii="Helvetica" w:hAnsi="Helvetica"/>
          <w:spacing w:val="4"/>
          <w:sz w:val="20"/>
        </w:rPr>
        <w:t xml:space="preserve"> </w:t>
      </w:r>
      <w:r w:rsidRPr="009409AE">
        <w:rPr>
          <w:rFonts w:ascii="Helvetica" w:hAnsi="Helvetica"/>
          <w:sz w:val="20"/>
        </w:rPr>
        <w:t>yra</w:t>
      </w:r>
      <w:r w:rsidRPr="009409AE">
        <w:rPr>
          <w:rFonts w:ascii="Helvetica" w:hAnsi="Helvetica"/>
          <w:spacing w:val="4"/>
          <w:sz w:val="20"/>
        </w:rPr>
        <w:t xml:space="preserve"> </w:t>
      </w:r>
      <w:r w:rsidRPr="009409AE">
        <w:rPr>
          <w:rFonts w:ascii="Helvetica" w:hAnsi="Helvetica"/>
          <w:spacing w:val="-5"/>
          <w:sz w:val="20"/>
        </w:rPr>
        <w:t>O.</w:t>
      </w:r>
    </w:p>
    <w:p w14:paraId="413092CF" w14:textId="77777777" w:rsidR="00B811E3" w:rsidRPr="009409AE" w:rsidRDefault="00B811E3" w:rsidP="009409AE">
      <w:pPr>
        <w:pStyle w:val="Pagrindinistekstas"/>
        <w:widowControl/>
        <w:spacing w:line="360" w:lineRule="auto"/>
        <w:ind w:left="0"/>
        <w:jc w:val="both"/>
        <w:rPr>
          <w:rFonts w:ascii="Helvetica" w:hAnsi="Helvetica"/>
          <w:sz w:val="20"/>
        </w:rPr>
      </w:pPr>
    </w:p>
    <w:p w14:paraId="413092D0" w14:textId="615D3B41" w:rsidR="00B811E3" w:rsidRPr="009409AE" w:rsidRDefault="00F45D04" w:rsidP="009409AE">
      <w:pPr>
        <w:widowControl/>
        <w:tabs>
          <w:tab w:val="left" w:pos="450"/>
        </w:tabs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9409AE">
        <w:rPr>
          <w:rFonts w:ascii="Helvetica" w:hAnsi="Helvetica"/>
          <w:sz w:val="20"/>
        </w:rPr>
        <w:t xml:space="preserve">28. </w:t>
      </w:r>
      <w:r w:rsidR="00000000" w:rsidRPr="009409AE">
        <w:rPr>
          <w:rFonts w:ascii="Helvetica" w:hAnsi="Helvetica"/>
          <w:sz w:val="20"/>
        </w:rPr>
        <w:t xml:space="preserve">Rinkinys, skirtas naudoti pagal 26 punktą, kur sutrikimas yra </w:t>
      </w:r>
      <w:proofErr w:type="spellStart"/>
      <w:r w:rsidR="00000000" w:rsidRPr="009409AE">
        <w:rPr>
          <w:rFonts w:ascii="Helvetica" w:hAnsi="Helvetica"/>
          <w:sz w:val="20"/>
        </w:rPr>
        <w:t>hemofilija</w:t>
      </w:r>
      <w:proofErr w:type="spellEnd"/>
      <w:r w:rsidR="00000000" w:rsidRPr="009409AE">
        <w:rPr>
          <w:rFonts w:ascii="Helvetica" w:hAnsi="Helvetica"/>
          <w:sz w:val="20"/>
        </w:rPr>
        <w:t>,</w:t>
      </w:r>
    </w:p>
    <w:p w14:paraId="413092D3" w14:textId="6D46AADB" w:rsidR="00B811E3" w:rsidRPr="009409AE" w:rsidRDefault="00000000" w:rsidP="009409AE">
      <w:pPr>
        <w:pStyle w:val="Pagrindinistekstas"/>
        <w:widowControl/>
        <w:spacing w:line="360" w:lineRule="auto"/>
        <w:ind w:left="0"/>
        <w:jc w:val="both"/>
        <w:rPr>
          <w:rFonts w:ascii="Helvetica" w:hAnsi="Helvetica"/>
          <w:sz w:val="20"/>
        </w:rPr>
      </w:pPr>
      <w:r w:rsidRPr="009409AE">
        <w:rPr>
          <w:rFonts w:ascii="Helvetica" w:hAnsi="Helvetica"/>
          <w:sz w:val="20"/>
        </w:rPr>
        <w:t xml:space="preserve">kur </w:t>
      </w:r>
      <w:proofErr w:type="spellStart"/>
      <w:r w:rsidRPr="009409AE">
        <w:rPr>
          <w:rFonts w:ascii="Helvetica" w:hAnsi="Helvetica"/>
          <w:sz w:val="20"/>
        </w:rPr>
        <w:t>dvigrandis</w:t>
      </w:r>
      <w:proofErr w:type="spellEnd"/>
      <w:r w:rsidRPr="009409AE">
        <w:rPr>
          <w:rFonts w:ascii="Helvetica" w:hAnsi="Helvetica"/>
          <w:sz w:val="20"/>
        </w:rPr>
        <w:t xml:space="preserve"> </w:t>
      </w:r>
      <w:proofErr w:type="spellStart"/>
      <w:r w:rsidRPr="009409AE">
        <w:rPr>
          <w:rFonts w:ascii="Helvetica" w:hAnsi="Helvetica"/>
          <w:sz w:val="20"/>
        </w:rPr>
        <w:t>iRNR</w:t>
      </w:r>
      <w:proofErr w:type="spellEnd"/>
      <w:r w:rsidRPr="009409AE">
        <w:rPr>
          <w:rFonts w:ascii="Helvetica" w:hAnsi="Helvetica"/>
          <w:sz w:val="20"/>
        </w:rPr>
        <w:t xml:space="preserve"> agentas yra skiriamas subjektui poodiniu būdu 80 mg fiksuota doze kartą per mėnesį, ir kur prasminė grandinė apima 5'-GfsgsUfuAfaCfaCfCfAfuUfuAfcUfuCfaAf-3' (SEQ ID Nr. 13) ir </w:t>
      </w:r>
      <w:proofErr w:type="spellStart"/>
      <w:r w:rsidRPr="009409AE">
        <w:rPr>
          <w:rFonts w:ascii="Helvetica" w:hAnsi="Helvetica"/>
          <w:sz w:val="20"/>
        </w:rPr>
        <w:t>priešprasminė</w:t>
      </w:r>
      <w:proofErr w:type="spellEnd"/>
      <w:r w:rsidRPr="009409AE">
        <w:rPr>
          <w:rFonts w:ascii="Helvetica" w:hAnsi="Helvetica"/>
          <w:sz w:val="20"/>
        </w:rPr>
        <w:t xml:space="preserve"> grandinė apima 5'-usUfsgAfaGfuAfaAfuggUfgUfuAfaCfcsasg-3' (SEQ ID Nr. 14), kur a, c, g ir u yra 2'-O-metilo (2'-OMe) A, C, G ir U;</w:t>
      </w:r>
      <w:r w:rsidRPr="009409AE">
        <w:rPr>
          <w:rFonts w:ascii="Helvetica" w:hAnsi="Helvetica"/>
          <w:spacing w:val="-3"/>
          <w:sz w:val="20"/>
        </w:rPr>
        <w:t xml:space="preserve"> </w:t>
      </w:r>
      <w:proofErr w:type="spellStart"/>
      <w:r w:rsidRPr="009409AE">
        <w:rPr>
          <w:rFonts w:ascii="Helvetica" w:hAnsi="Helvetica"/>
          <w:sz w:val="20"/>
        </w:rPr>
        <w:t>Af</w:t>
      </w:r>
      <w:proofErr w:type="spellEnd"/>
      <w:r w:rsidRPr="009409AE">
        <w:rPr>
          <w:rFonts w:ascii="Helvetica" w:hAnsi="Helvetica"/>
          <w:sz w:val="20"/>
        </w:rPr>
        <w:t xml:space="preserve">, </w:t>
      </w:r>
      <w:proofErr w:type="spellStart"/>
      <w:r w:rsidRPr="009409AE">
        <w:rPr>
          <w:rFonts w:ascii="Helvetica" w:hAnsi="Helvetica"/>
          <w:sz w:val="20"/>
        </w:rPr>
        <w:t>Cf</w:t>
      </w:r>
      <w:proofErr w:type="spellEnd"/>
      <w:r w:rsidRPr="009409AE">
        <w:rPr>
          <w:rFonts w:ascii="Helvetica" w:hAnsi="Helvetica"/>
          <w:sz w:val="20"/>
        </w:rPr>
        <w:t xml:space="preserve">, </w:t>
      </w:r>
      <w:proofErr w:type="spellStart"/>
      <w:r w:rsidRPr="009409AE">
        <w:rPr>
          <w:rFonts w:ascii="Helvetica" w:hAnsi="Helvetica"/>
          <w:sz w:val="20"/>
        </w:rPr>
        <w:t>Gf</w:t>
      </w:r>
      <w:proofErr w:type="spellEnd"/>
      <w:r w:rsidRPr="009409AE">
        <w:rPr>
          <w:rFonts w:ascii="Helvetica" w:hAnsi="Helvetica"/>
          <w:sz w:val="20"/>
        </w:rPr>
        <w:t xml:space="preserve"> ir </w:t>
      </w:r>
      <w:proofErr w:type="spellStart"/>
      <w:r w:rsidRPr="009409AE">
        <w:rPr>
          <w:rFonts w:ascii="Helvetica" w:hAnsi="Helvetica"/>
          <w:sz w:val="20"/>
        </w:rPr>
        <w:t>Uf</w:t>
      </w:r>
      <w:proofErr w:type="spellEnd"/>
      <w:r w:rsidRPr="009409AE">
        <w:rPr>
          <w:rFonts w:ascii="Helvetica" w:hAnsi="Helvetica"/>
          <w:sz w:val="20"/>
        </w:rPr>
        <w:t xml:space="preserve"> yra 2'-fluoro</w:t>
      </w:r>
      <w:r w:rsidRPr="009409AE">
        <w:rPr>
          <w:rFonts w:ascii="Helvetica" w:hAnsi="Helvetica"/>
          <w:spacing w:val="-3"/>
          <w:sz w:val="20"/>
        </w:rPr>
        <w:t xml:space="preserve"> </w:t>
      </w:r>
      <w:r w:rsidRPr="009409AE">
        <w:rPr>
          <w:rFonts w:ascii="Helvetica" w:hAnsi="Helvetica"/>
          <w:sz w:val="20"/>
        </w:rPr>
        <w:t xml:space="preserve">A, C, G ir U; ir s yra </w:t>
      </w:r>
      <w:proofErr w:type="spellStart"/>
      <w:r w:rsidRPr="009409AE">
        <w:rPr>
          <w:rFonts w:ascii="Helvetica" w:hAnsi="Helvetica"/>
          <w:sz w:val="20"/>
        </w:rPr>
        <w:t>fosforotioato</w:t>
      </w:r>
      <w:proofErr w:type="spellEnd"/>
      <w:r w:rsidRPr="009409AE">
        <w:rPr>
          <w:rFonts w:ascii="Helvetica" w:hAnsi="Helvetica"/>
          <w:sz w:val="20"/>
        </w:rPr>
        <w:t xml:space="preserve"> jungtis; ir kur prasminė grandinė yra </w:t>
      </w:r>
      <w:proofErr w:type="spellStart"/>
      <w:r w:rsidRPr="009409AE">
        <w:rPr>
          <w:rFonts w:ascii="Helvetica" w:hAnsi="Helvetica"/>
          <w:sz w:val="20"/>
        </w:rPr>
        <w:t>konjuguota</w:t>
      </w:r>
      <w:proofErr w:type="spellEnd"/>
      <w:r w:rsidRPr="009409AE">
        <w:rPr>
          <w:rFonts w:ascii="Helvetica" w:hAnsi="Helvetica"/>
          <w:sz w:val="20"/>
        </w:rPr>
        <w:t xml:space="preserve"> prie ligando ties 3' galu, kaip parodyta tolesnėje schemoje</w:t>
      </w:r>
    </w:p>
    <w:p w14:paraId="413092D4" w14:textId="60055B55" w:rsidR="00B811E3" w:rsidRPr="009409AE" w:rsidRDefault="00000000" w:rsidP="009409AE">
      <w:pPr>
        <w:widowControl/>
        <w:spacing w:line="360" w:lineRule="auto"/>
        <w:jc w:val="center"/>
        <w:rPr>
          <w:rFonts w:ascii="Helvetica" w:hAnsi="Helvetica"/>
          <w:sz w:val="20"/>
        </w:rPr>
      </w:pPr>
      <w:r w:rsidRPr="009409AE">
        <w:rPr>
          <w:rFonts w:ascii="Helvetica" w:hAnsi="Helvetica"/>
          <w:noProof/>
          <w:sz w:val="20"/>
        </w:rPr>
        <w:drawing>
          <wp:inline distT="0" distB="0" distL="0" distR="0" wp14:anchorId="413092E3" wp14:editId="333E36CB">
            <wp:extent cx="2631066" cy="1612868"/>
            <wp:effectExtent l="0" t="0" r="0" b="6985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1066" cy="1612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532B" w:rsidRPr="009409AE">
        <w:rPr>
          <w:rFonts w:ascii="Helvetica" w:hAnsi="Helvetica"/>
          <w:sz w:val="20"/>
        </w:rPr>
        <w:t>,</w:t>
      </w:r>
    </w:p>
    <w:p w14:paraId="413092DA" w14:textId="3AECF379" w:rsidR="00B811E3" w:rsidRPr="009409AE" w:rsidRDefault="00000000" w:rsidP="009409AE">
      <w:pPr>
        <w:pStyle w:val="Pagrindinistekstas"/>
        <w:widowControl/>
        <w:spacing w:line="360" w:lineRule="auto"/>
        <w:ind w:left="0"/>
        <w:jc w:val="both"/>
        <w:rPr>
          <w:rFonts w:ascii="Helvetica" w:hAnsi="Helvetica"/>
          <w:sz w:val="20"/>
        </w:rPr>
      </w:pPr>
      <w:r w:rsidRPr="009409AE">
        <w:rPr>
          <w:rFonts w:ascii="Helvetica" w:hAnsi="Helvetica"/>
          <w:sz w:val="20"/>
        </w:rPr>
        <w:lastRenderedPageBreak/>
        <w:t>kur</w:t>
      </w:r>
      <w:r w:rsidRPr="009409AE">
        <w:rPr>
          <w:rFonts w:ascii="Helvetica" w:hAnsi="Helvetica"/>
          <w:spacing w:val="8"/>
          <w:sz w:val="20"/>
        </w:rPr>
        <w:t xml:space="preserve"> </w:t>
      </w:r>
      <w:r w:rsidRPr="009409AE">
        <w:rPr>
          <w:rFonts w:ascii="Helvetica" w:hAnsi="Helvetica"/>
          <w:sz w:val="20"/>
        </w:rPr>
        <w:t>X</w:t>
      </w:r>
      <w:r w:rsidRPr="009409AE">
        <w:rPr>
          <w:rFonts w:ascii="Helvetica" w:hAnsi="Helvetica"/>
          <w:spacing w:val="4"/>
          <w:sz w:val="20"/>
        </w:rPr>
        <w:t xml:space="preserve"> </w:t>
      </w:r>
      <w:r w:rsidRPr="009409AE">
        <w:rPr>
          <w:rFonts w:ascii="Helvetica" w:hAnsi="Helvetica"/>
          <w:sz w:val="20"/>
        </w:rPr>
        <w:t>yra</w:t>
      </w:r>
      <w:r w:rsidRPr="009409AE">
        <w:rPr>
          <w:rFonts w:ascii="Helvetica" w:hAnsi="Helvetica"/>
          <w:spacing w:val="4"/>
          <w:sz w:val="20"/>
        </w:rPr>
        <w:t xml:space="preserve"> </w:t>
      </w:r>
      <w:r w:rsidRPr="009409AE">
        <w:rPr>
          <w:rFonts w:ascii="Helvetica" w:hAnsi="Helvetica"/>
          <w:spacing w:val="-5"/>
          <w:sz w:val="20"/>
        </w:rPr>
        <w:t>O.</w:t>
      </w:r>
    </w:p>
    <w:sectPr w:rsidR="00B811E3" w:rsidRPr="009409AE" w:rsidSect="009409AE">
      <w:pgSz w:w="11906" w:h="16838"/>
      <w:pgMar w:top="1134" w:right="567" w:bottom="567" w:left="1701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F9508" w14:textId="77777777" w:rsidR="00F31271" w:rsidRDefault="00F31271">
      <w:r>
        <w:separator/>
      </w:r>
    </w:p>
  </w:endnote>
  <w:endnote w:type="continuationSeparator" w:id="0">
    <w:p w14:paraId="51B78F29" w14:textId="77777777" w:rsidR="00F31271" w:rsidRDefault="00F3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D026B" w14:textId="77777777" w:rsidR="00F31271" w:rsidRDefault="00F31271">
      <w:r>
        <w:separator/>
      </w:r>
    </w:p>
  </w:footnote>
  <w:footnote w:type="continuationSeparator" w:id="0">
    <w:p w14:paraId="41665C1A" w14:textId="77777777" w:rsidR="00F31271" w:rsidRDefault="00F31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F5BF5"/>
    <w:multiLevelType w:val="hybridMultilevel"/>
    <w:tmpl w:val="06EE50B8"/>
    <w:lvl w:ilvl="0" w:tplc="18C252F8">
      <w:start w:val="1"/>
      <w:numFmt w:val="decimal"/>
      <w:lvlText w:val="%1."/>
      <w:lvlJc w:val="left"/>
      <w:pPr>
        <w:ind w:left="72" w:hanging="2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2"/>
        <w:szCs w:val="22"/>
        <w:lang w:val="lt-LT" w:eastAsia="en-US" w:bidi="ar-SA"/>
      </w:rPr>
    </w:lvl>
    <w:lvl w:ilvl="1" w:tplc="56AA1F06">
      <w:start w:val="1"/>
      <w:numFmt w:val="lowerRoman"/>
      <w:lvlText w:val="(%2)"/>
      <w:lvlJc w:val="left"/>
      <w:pPr>
        <w:ind w:left="72" w:hanging="35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2"/>
        <w:szCs w:val="22"/>
        <w:lang w:val="lt-LT" w:eastAsia="en-US" w:bidi="ar-SA"/>
      </w:rPr>
    </w:lvl>
    <w:lvl w:ilvl="2" w:tplc="907EB028">
      <w:numFmt w:val="bullet"/>
      <w:lvlText w:val="•"/>
      <w:lvlJc w:val="left"/>
      <w:pPr>
        <w:ind w:left="400" w:hanging="358"/>
      </w:pPr>
      <w:rPr>
        <w:rFonts w:hint="default"/>
        <w:lang w:val="lt-LT" w:eastAsia="en-US" w:bidi="ar-SA"/>
      </w:rPr>
    </w:lvl>
    <w:lvl w:ilvl="3" w:tplc="801AC38C">
      <w:numFmt w:val="bullet"/>
      <w:lvlText w:val="•"/>
      <w:lvlJc w:val="left"/>
      <w:pPr>
        <w:ind w:left="1430" w:hanging="358"/>
      </w:pPr>
      <w:rPr>
        <w:rFonts w:hint="default"/>
        <w:lang w:val="lt-LT" w:eastAsia="en-US" w:bidi="ar-SA"/>
      </w:rPr>
    </w:lvl>
    <w:lvl w:ilvl="4" w:tplc="8EF6FE3A">
      <w:numFmt w:val="bullet"/>
      <w:lvlText w:val="•"/>
      <w:lvlJc w:val="left"/>
      <w:pPr>
        <w:ind w:left="2460" w:hanging="358"/>
      </w:pPr>
      <w:rPr>
        <w:rFonts w:hint="default"/>
        <w:lang w:val="lt-LT" w:eastAsia="en-US" w:bidi="ar-SA"/>
      </w:rPr>
    </w:lvl>
    <w:lvl w:ilvl="5" w:tplc="8D9AF5C2">
      <w:numFmt w:val="bullet"/>
      <w:lvlText w:val="•"/>
      <w:lvlJc w:val="left"/>
      <w:pPr>
        <w:ind w:left="3490" w:hanging="358"/>
      </w:pPr>
      <w:rPr>
        <w:rFonts w:hint="default"/>
        <w:lang w:val="lt-LT" w:eastAsia="en-US" w:bidi="ar-SA"/>
      </w:rPr>
    </w:lvl>
    <w:lvl w:ilvl="6" w:tplc="C234D026">
      <w:numFmt w:val="bullet"/>
      <w:lvlText w:val="•"/>
      <w:lvlJc w:val="left"/>
      <w:pPr>
        <w:ind w:left="4520" w:hanging="358"/>
      </w:pPr>
      <w:rPr>
        <w:rFonts w:hint="default"/>
        <w:lang w:val="lt-LT" w:eastAsia="en-US" w:bidi="ar-SA"/>
      </w:rPr>
    </w:lvl>
    <w:lvl w:ilvl="7" w:tplc="C12C40AE">
      <w:numFmt w:val="bullet"/>
      <w:lvlText w:val="•"/>
      <w:lvlJc w:val="left"/>
      <w:pPr>
        <w:ind w:left="5550" w:hanging="358"/>
      </w:pPr>
      <w:rPr>
        <w:rFonts w:hint="default"/>
        <w:lang w:val="lt-LT" w:eastAsia="en-US" w:bidi="ar-SA"/>
      </w:rPr>
    </w:lvl>
    <w:lvl w:ilvl="8" w:tplc="AA2A9936">
      <w:numFmt w:val="bullet"/>
      <w:lvlText w:val="•"/>
      <w:lvlJc w:val="left"/>
      <w:pPr>
        <w:ind w:left="6580" w:hanging="358"/>
      </w:pPr>
      <w:rPr>
        <w:rFonts w:hint="default"/>
        <w:lang w:val="lt-LT" w:eastAsia="en-US" w:bidi="ar-SA"/>
      </w:rPr>
    </w:lvl>
  </w:abstractNum>
  <w:abstractNum w:abstractNumId="1" w15:restartNumberingAfterBreak="0">
    <w:nsid w:val="7F703F82"/>
    <w:multiLevelType w:val="hybridMultilevel"/>
    <w:tmpl w:val="AA40F25A"/>
    <w:lvl w:ilvl="0" w:tplc="21563860">
      <w:start w:val="1"/>
      <w:numFmt w:val="lowerLetter"/>
      <w:lvlText w:val="%1)"/>
      <w:lvlJc w:val="left"/>
      <w:pPr>
        <w:ind w:left="72" w:hanging="26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2"/>
        <w:szCs w:val="22"/>
        <w:lang w:val="lt-LT" w:eastAsia="en-US" w:bidi="ar-SA"/>
      </w:rPr>
    </w:lvl>
    <w:lvl w:ilvl="1" w:tplc="445E2A8C">
      <w:numFmt w:val="bullet"/>
      <w:lvlText w:val="•"/>
      <w:lvlJc w:val="left"/>
      <w:pPr>
        <w:ind w:left="936" w:hanging="265"/>
      </w:pPr>
      <w:rPr>
        <w:rFonts w:hint="default"/>
        <w:lang w:val="lt-LT" w:eastAsia="en-US" w:bidi="ar-SA"/>
      </w:rPr>
    </w:lvl>
    <w:lvl w:ilvl="2" w:tplc="8716BCC4">
      <w:numFmt w:val="bullet"/>
      <w:lvlText w:val="•"/>
      <w:lvlJc w:val="left"/>
      <w:pPr>
        <w:ind w:left="1792" w:hanging="265"/>
      </w:pPr>
      <w:rPr>
        <w:rFonts w:hint="default"/>
        <w:lang w:val="lt-LT" w:eastAsia="en-US" w:bidi="ar-SA"/>
      </w:rPr>
    </w:lvl>
    <w:lvl w:ilvl="3" w:tplc="2E223356">
      <w:numFmt w:val="bullet"/>
      <w:lvlText w:val="•"/>
      <w:lvlJc w:val="left"/>
      <w:pPr>
        <w:ind w:left="2648" w:hanging="265"/>
      </w:pPr>
      <w:rPr>
        <w:rFonts w:hint="default"/>
        <w:lang w:val="lt-LT" w:eastAsia="en-US" w:bidi="ar-SA"/>
      </w:rPr>
    </w:lvl>
    <w:lvl w:ilvl="4" w:tplc="C6543254">
      <w:numFmt w:val="bullet"/>
      <w:lvlText w:val="•"/>
      <w:lvlJc w:val="left"/>
      <w:pPr>
        <w:ind w:left="3504" w:hanging="265"/>
      </w:pPr>
      <w:rPr>
        <w:rFonts w:hint="default"/>
        <w:lang w:val="lt-LT" w:eastAsia="en-US" w:bidi="ar-SA"/>
      </w:rPr>
    </w:lvl>
    <w:lvl w:ilvl="5" w:tplc="0A3AD588">
      <w:numFmt w:val="bullet"/>
      <w:lvlText w:val="•"/>
      <w:lvlJc w:val="left"/>
      <w:pPr>
        <w:ind w:left="4360" w:hanging="265"/>
      </w:pPr>
      <w:rPr>
        <w:rFonts w:hint="default"/>
        <w:lang w:val="lt-LT" w:eastAsia="en-US" w:bidi="ar-SA"/>
      </w:rPr>
    </w:lvl>
    <w:lvl w:ilvl="6" w:tplc="6D40BB62">
      <w:numFmt w:val="bullet"/>
      <w:lvlText w:val="•"/>
      <w:lvlJc w:val="left"/>
      <w:pPr>
        <w:ind w:left="5216" w:hanging="265"/>
      </w:pPr>
      <w:rPr>
        <w:rFonts w:hint="default"/>
        <w:lang w:val="lt-LT" w:eastAsia="en-US" w:bidi="ar-SA"/>
      </w:rPr>
    </w:lvl>
    <w:lvl w:ilvl="7" w:tplc="105AD26C">
      <w:numFmt w:val="bullet"/>
      <w:lvlText w:val="•"/>
      <w:lvlJc w:val="left"/>
      <w:pPr>
        <w:ind w:left="6072" w:hanging="265"/>
      </w:pPr>
      <w:rPr>
        <w:rFonts w:hint="default"/>
        <w:lang w:val="lt-LT" w:eastAsia="en-US" w:bidi="ar-SA"/>
      </w:rPr>
    </w:lvl>
    <w:lvl w:ilvl="8" w:tplc="F9EC960A">
      <w:numFmt w:val="bullet"/>
      <w:lvlText w:val="•"/>
      <w:lvlJc w:val="left"/>
      <w:pPr>
        <w:ind w:left="6928" w:hanging="265"/>
      </w:pPr>
      <w:rPr>
        <w:rFonts w:hint="default"/>
        <w:lang w:val="lt-LT" w:eastAsia="en-US" w:bidi="ar-SA"/>
      </w:rPr>
    </w:lvl>
  </w:abstractNum>
  <w:num w:numId="1" w16cid:durableId="1316101994">
    <w:abstractNumId w:val="1"/>
  </w:num>
  <w:num w:numId="2" w16cid:durableId="1123888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11E3"/>
    <w:rsid w:val="000B2E59"/>
    <w:rsid w:val="000E1DC9"/>
    <w:rsid w:val="0025319A"/>
    <w:rsid w:val="002B3C30"/>
    <w:rsid w:val="00620449"/>
    <w:rsid w:val="008242F0"/>
    <w:rsid w:val="0084172D"/>
    <w:rsid w:val="00876F6B"/>
    <w:rsid w:val="00933855"/>
    <w:rsid w:val="009409AE"/>
    <w:rsid w:val="009A532B"/>
    <w:rsid w:val="00A36528"/>
    <w:rsid w:val="00B811E3"/>
    <w:rsid w:val="00BD4680"/>
    <w:rsid w:val="00D8479E"/>
    <w:rsid w:val="00DA7218"/>
    <w:rsid w:val="00EB643F"/>
    <w:rsid w:val="00F31271"/>
    <w:rsid w:val="00F4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309283"/>
  <w15:docId w15:val="{9FC64BB3-C4DA-47B0-8793-F890FC6A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72"/>
    </w:pPr>
  </w:style>
  <w:style w:type="paragraph" w:styleId="Sraopastraipa">
    <w:name w:val="List Paragraph"/>
    <w:basedOn w:val="prastasis"/>
    <w:uiPriority w:val="1"/>
    <w:qFormat/>
    <w:pPr>
      <w:ind w:left="72" w:right="85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Antrats">
    <w:name w:val="header"/>
    <w:basedOn w:val="prastasis"/>
    <w:link w:val="AntratsDiagrama"/>
    <w:uiPriority w:val="99"/>
    <w:unhideWhenUsed/>
    <w:rsid w:val="009409AE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09AE"/>
    <w:rPr>
      <w:rFonts w:ascii="Arial" w:eastAsia="Arial" w:hAnsi="Arial" w:cs="Arial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409AE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409AE"/>
    <w:rPr>
      <w:rFonts w:ascii="Arial" w:eastAsia="Arial" w:hAnsi="Arial" w:cs="Arial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1235</Words>
  <Characters>7329</Characters>
  <Application>Microsoft Office Word</Application>
  <DocSecurity>0</DocSecurity>
  <Lines>149</Lines>
  <Paragraphs>62</Paragraphs>
  <ScaleCrop>false</ScaleCrop>
  <Company/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EP 3 386 518 B1</dc:title>
  <dc:creator>Mindaugas AsanaviÄ“ius</dc:creator>
  <cp:lastModifiedBy>Jurgita Eidukevičienė</cp:lastModifiedBy>
  <cp:revision>17</cp:revision>
  <dcterms:created xsi:type="dcterms:W3CDTF">2025-12-01T06:15:00Z</dcterms:created>
  <dcterms:modified xsi:type="dcterms:W3CDTF">2025-12-01T06:55:00Z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LastSaved">
    <vt:filetime>2025-12-01T00:00:00Z</vt:filetime>
  </property>
  <property fmtid="{D5CDD505-2E9C-101B-9397-08002B2CF9AE}" pid="4" name="Producer">
    <vt:lpwstr>Microsoft: Print To PDF</vt:lpwstr>
  </property>
</Properties>
</file>