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Celiuliozinio pluošto balinimo būdas nenaudojant chloro, o aktyviuoju baliklio komponentu naudojany ozoną vykdomas trimis stadijomis. Pirmoje stadijoje balina deguonimi arba deguonies ir vandenilio peroksido mišiniu, antroje padidintame slėgyje balina ozonu ir trečioje padidintoje temperatūroje balina vandenilio peroksidu. Po antrosios stadijos likusį nesuriagavusį deguonį grąžina ir pilnai sunaudoja reakcijos palaikymui pirmoje stadijoje. Likusios po reakcijos antroje stadijoje nutekamuosius vandenis, kurių pH dažniausiai mažesnis už 3, sunaudoja reaguojančios masės praskiedimui tarp pirmosios ir antrosios stadijų ir (arba) pelenų pašalinimui iš celiuliozės po balinimo.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