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stabiliai, kietai, tirpiai vandenyje kompozicijai veterinarijai, kurios aktyvi medžiaga susideda iš natrio sulfachlorpiridazino druskos ir trimetroprimo masės santykiu 5:1, ir jos paruošimo būdui.@Pagal išradimą kompozicija veterinarijai susideda iš mišinio: a)1,6-3,3 masės % trimetroprimo citrato, surišančio vandenyje tirpaus kieto nešiklio dalelių paviršių, b) 8.4-16,7 masės %natrio sulfachlorpiridazino ir, pasirinktinai, c) farmacijai tinkamų priedų, susidedančių iš poli (vinilpirolidono) ir/arba kvarco.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