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BC92" w14:textId="2587BFF3" w:rsidR="00ED16C3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Skrandžio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vėžio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C7D09" w:rsidRPr="003671E0">
        <w:rPr>
          <w:rFonts w:ascii="Helvetica" w:eastAsia="Times New Roman" w:hAnsi="Helvetica" w:cs="Arial"/>
          <w:sz w:val="20"/>
          <w:szCs w:val="24"/>
          <w:lang w:eastAsia="lt-LT"/>
        </w:rPr>
        <w:t>metastazinių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vėži</w:t>
      </w:r>
      <w:r w:rsidR="000063BE" w:rsidRPr="003671E0">
        <w:rPr>
          <w:rFonts w:ascii="Helvetica" w:eastAsia="Times New Roman" w:hAnsi="Helvetica" w:cs="Arial"/>
          <w:sz w:val="20"/>
          <w:szCs w:val="24"/>
          <w:lang w:eastAsia="lt-LT"/>
        </w:rPr>
        <w:t>nių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aptikimo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būdas,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apimantis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mėginio,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gauto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Krukenbergo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naviko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mėginio,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gauto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limfmazgių,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kontrolinio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mėginio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kontaktavimą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antikūnu,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specifiškai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C244E" w:rsidRPr="003671E0">
        <w:rPr>
          <w:rFonts w:ascii="Helvetica" w:eastAsia="Times New Roman" w:hAnsi="Helvetica" w:cs="Arial"/>
          <w:sz w:val="20"/>
          <w:szCs w:val="24"/>
          <w:lang w:eastAsia="lt-LT"/>
        </w:rPr>
        <w:t>rišasi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C244E"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C244E" w:rsidRPr="003671E0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laudin</w:t>
      </w:r>
      <w:r w:rsidR="001C244E" w:rsidRPr="003671E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-18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1C244E" w:rsidRPr="003671E0">
        <w:rPr>
          <w:rFonts w:ascii="Helvetica" w:eastAsia="Times New Roman" w:hAnsi="Helvetica" w:cs="Arial"/>
          <w:sz w:val="20"/>
          <w:szCs w:val="24"/>
          <w:lang w:eastAsia="lt-LT"/>
        </w:rPr>
        <w:t>plaisingo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variant</w:t>
      </w:r>
      <w:r w:rsidR="001C244E" w:rsidRPr="003671E0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(CLD18A2),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tokiomis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sąlygomis,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kurios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leidžia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susidaryti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kompleksui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tarp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antigeną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surišančios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C244E" w:rsidRPr="003671E0">
        <w:rPr>
          <w:rFonts w:ascii="Helvetica" w:eastAsia="Times New Roman" w:hAnsi="Helvetica" w:cs="Arial"/>
          <w:sz w:val="20"/>
          <w:szCs w:val="24"/>
          <w:lang w:eastAsia="lt-LT"/>
        </w:rPr>
        <w:t>jo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dalies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CLD18A2,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padidėjęs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komplekso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susidarymo</w:t>
      </w:r>
      <w:r w:rsidR="003671E0" w:rsidRPr="003671E0">
        <w:rPr>
          <w:rFonts w:ascii="Helvetica" w:hAnsi="Helvetica"/>
          <w:sz w:val="20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lygis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mėginyje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rodo,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kad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mėginyje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C7D09" w:rsidRPr="003671E0">
        <w:rPr>
          <w:rFonts w:ascii="Helvetica" w:eastAsia="Times New Roman" w:hAnsi="Helvetica" w:cs="Arial"/>
          <w:sz w:val="20"/>
          <w:szCs w:val="24"/>
          <w:lang w:eastAsia="lt-LT"/>
        </w:rPr>
        <w:t>metastazinių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p w14:paraId="60FCF891" w14:textId="3460D3DA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3D8B01C" w14:textId="2505BCCA" w:rsidR="00ED16C3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C7D09" w:rsidRPr="003671E0">
        <w:rPr>
          <w:rFonts w:ascii="Helvetica" w:eastAsia="Times New Roman" w:hAnsi="Helvetica" w:cs="Arial"/>
          <w:sz w:val="20"/>
          <w:szCs w:val="24"/>
          <w:lang w:eastAsia="lt-LT"/>
        </w:rPr>
        <w:t>metastazinės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vėži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ląstelės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Krukenbergo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naviko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D16C3" w:rsidRPr="003671E0">
        <w:rPr>
          <w:rFonts w:ascii="Helvetica" w:eastAsia="Times New Roman" w:hAnsi="Helvetica" w:cs="Arial"/>
          <w:sz w:val="20"/>
          <w:szCs w:val="24"/>
          <w:lang w:eastAsia="lt-LT"/>
        </w:rPr>
        <w:t>ląstelės.</w:t>
      </w:r>
    </w:p>
    <w:p w14:paraId="0AE90F6C" w14:textId="01AC3062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A014F45" w14:textId="596EA2AE" w:rsidR="00224C1E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apimanti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konjugatą,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apimantį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antikūną,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sujungtą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terapiniu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agentu,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farmaciniu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požiūriu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priimtiną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nešiklį,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36CE6" w:rsidRPr="003671E0">
        <w:rPr>
          <w:rFonts w:ascii="Helvetica" w:eastAsia="Times New Roman" w:hAnsi="Helvetica" w:cs="Arial"/>
          <w:sz w:val="20"/>
          <w:szCs w:val="24"/>
          <w:lang w:eastAsia="lt-LT"/>
        </w:rPr>
        <w:t>taikant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skrandžio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vėžio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metastazių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gydymo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36CE6" w:rsidRPr="003671E0">
        <w:rPr>
          <w:rFonts w:ascii="Helvetica" w:eastAsia="Times New Roman" w:hAnsi="Helvetica" w:cs="Arial"/>
          <w:sz w:val="20"/>
          <w:szCs w:val="24"/>
          <w:lang w:eastAsia="lt-LT"/>
        </w:rPr>
        <w:t>būdą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0F4AC3EA" w14:textId="05421398" w:rsidR="00893A95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susirišti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CLD18A2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tarpininkauti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naikinant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ląsteles,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vykd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ančias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CLD18A2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raišką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sukel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damas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nuo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priklausomo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citotoksiškumo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(CDC)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ąlygot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liz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nuo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priklausom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nio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citotoksiškum</w:t>
      </w:r>
      <w:r w:rsidR="00224C1E" w:rsidRPr="003671E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(ADCC)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sąlygo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lizę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slopindamas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vykdančių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CLD18A2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raišką,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proliferaciją.</w:t>
      </w:r>
    </w:p>
    <w:p w14:paraId="424AA42D" w14:textId="45C8DF71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48926B8" w14:textId="38DB2334" w:rsidR="00893A95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rišasi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Klaudino-18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splaisingo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variantu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(CLD18A1)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CLD18A2.</w:t>
      </w:r>
    </w:p>
    <w:p w14:paraId="5C9F288C" w14:textId="4630C29A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0E37C8B" w14:textId="091D05E6" w:rsidR="00893A95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rišasi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CLD18A2,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ne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93A95" w:rsidRPr="003671E0">
        <w:rPr>
          <w:rFonts w:ascii="Helvetica" w:eastAsia="Times New Roman" w:hAnsi="Helvetica" w:cs="Arial"/>
          <w:sz w:val="20"/>
          <w:szCs w:val="24"/>
          <w:lang w:eastAsia="lt-LT"/>
        </w:rPr>
        <w:t>CLD18A1.</w:t>
      </w:r>
    </w:p>
    <w:p w14:paraId="122DB9BD" w14:textId="57A6628A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F3B47F2" w14:textId="5070A273" w:rsidR="00844370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3-5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2220" w:rsidRPr="003671E0">
        <w:rPr>
          <w:rFonts w:ascii="Helvetica" w:eastAsia="Times New Roman" w:hAnsi="Helvetica" w:cs="Arial"/>
          <w:sz w:val="20"/>
          <w:szCs w:val="24"/>
          <w:lang w:eastAsia="lt-LT"/>
        </w:rPr>
        <w:t>naikini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proliferacijos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slopinimas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sukeltas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susirišimo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CLD18A2,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kurio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raišką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vykdo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minėtos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ląstelės.</w:t>
      </w:r>
    </w:p>
    <w:p w14:paraId="25A301F7" w14:textId="77777777" w:rsidR="003671E0" w:rsidRPr="003671E0" w:rsidRDefault="003671E0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D248DBB" w14:textId="02F570B0" w:rsidR="00844370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3-6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naikini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proliferacijos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slopinimas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nėra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sukeltas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susirišimo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CLD18A1,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kurio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raišką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vykdo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minėtos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ląstelės.</w:t>
      </w:r>
    </w:p>
    <w:p w14:paraId="2E5E2DD4" w14:textId="77777777" w:rsidR="00844370" w:rsidRPr="003671E0" w:rsidRDefault="00844370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E10F142" w14:textId="4A00BEBE" w:rsidR="00844370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3-7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hAnsi="Helvetica"/>
          <w:sz w:val="20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nesukelia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CDC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sąlygo</w:t>
      </w:r>
      <w:r w:rsidR="00B40074" w:rsidRPr="003671E0">
        <w:rPr>
          <w:rFonts w:ascii="Helvetica" w:eastAsia="Times New Roman" w:hAnsi="Helvetica" w:cs="Arial"/>
          <w:sz w:val="20"/>
          <w:szCs w:val="24"/>
          <w:lang w:eastAsia="lt-LT"/>
        </w:rPr>
        <w:t>jamos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minėtų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44370" w:rsidRPr="003671E0">
        <w:rPr>
          <w:rFonts w:ascii="Helvetica" w:eastAsia="Times New Roman" w:hAnsi="Helvetica" w:cs="Arial"/>
          <w:sz w:val="20"/>
          <w:szCs w:val="24"/>
          <w:lang w:eastAsia="lt-LT"/>
        </w:rPr>
        <w:t>lizės.</w:t>
      </w:r>
    </w:p>
    <w:p w14:paraId="1B04699D" w14:textId="251F24BF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F7A69B9" w14:textId="77777777" w:rsidR="003671E0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3-8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ADCC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sąlygo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jama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lizė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vyksta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dalyvaujant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efektorinėms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ląstelėms,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parinktoms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grupės,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susidedančios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monocitų,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36CE6" w:rsidRPr="003671E0">
        <w:rPr>
          <w:rFonts w:ascii="Helvetica" w:eastAsia="Times New Roman" w:hAnsi="Helvetica" w:cs="Arial"/>
          <w:sz w:val="20"/>
          <w:szCs w:val="24"/>
          <w:lang w:eastAsia="lt-LT"/>
        </w:rPr>
        <w:t>vienbranduolių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NK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PMN.</w:t>
      </w:r>
    </w:p>
    <w:p w14:paraId="1D47EA23" w14:textId="77777777" w:rsidR="003671E0" w:rsidRPr="003671E0" w:rsidRDefault="003671E0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97058C7" w14:textId="2636BEF1" w:rsidR="00525183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3-9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monokloninis,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chimerinis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humanizuotas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E36CE6" w:rsidRPr="003671E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antigeną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surišantis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fragmentas.</w:t>
      </w:r>
    </w:p>
    <w:p w14:paraId="560A90CD" w14:textId="36D17A58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E61DF63" w14:textId="4ABE154F" w:rsidR="00525183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3-10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parinktas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grupės,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susidedančios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IgG1,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IgG2,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IgG2a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IgG2b,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IgG3,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IgG4,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IgM,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IgA1,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IgA2,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sekrecinio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IgA,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IgD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IgE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antikūno.</w:t>
      </w:r>
    </w:p>
    <w:p w14:paraId="3BC3CDC7" w14:textId="1D4F5C56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1BA2C06" w14:textId="11834BE2" w:rsidR="00525183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12.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3-11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CLD18A2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aminorūgščių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nurodyta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SEQ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ID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Nr.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2.</w:t>
      </w:r>
    </w:p>
    <w:p w14:paraId="605ACA71" w14:textId="77777777" w:rsidR="003671E0" w:rsidRPr="003671E0" w:rsidRDefault="003671E0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E37CF20" w14:textId="4659067D" w:rsidR="00525183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4-12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CLD18A1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aminorūgščių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nurodyta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SEQ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ID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Nr.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5183" w:rsidRPr="003671E0">
        <w:rPr>
          <w:rFonts w:ascii="Helvetica" w:eastAsia="Times New Roman" w:hAnsi="Helvetica" w:cs="Arial"/>
          <w:sz w:val="20"/>
          <w:szCs w:val="24"/>
          <w:lang w:eastAsia="lt-LT"/>
        </w:rPr>
        <w:t>8.</w:t>
      </w:r>
    </w:p>
    <w:p w14:paraId="4ADB1F51" w14:textId="77777777" w:rsidR="003671E0" w:rsidRPr="003671E0" w:rsidRDefault="003671E0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E11DC82" w14:textId="4665CFA1" w:rsidR="00C673AB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3-13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specifinis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skrandžio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vėžio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ląstelėms.</w:t>
      </w:r>
    </w:p>
    <w:p w14:paraId="6B5C2852" w14:textId="77777777" w:rsidR="003671E0" w:rsidRPr="003671E0" w:rsidRDefault="003671E0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E4557EC" w14:textId="549ECE46" w:rsidR="00C673AB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3-14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CLD18A2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raiška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vykdoma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minėtų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ląstelių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paviršiuje.</w:t>
      </w:r>
    </w:p>
    <w:p w14:paraId="248A5891" w14:textId="77777777" w:rsidR="003671E0" w:rsidRPr="003671E0" w:rsidRDefault="003671E0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21AF9CA" w14:textId="77777777" w:rsidR="003671E0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16.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apimanti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antikūną,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rišasi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CLD18A2,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konjugat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apiman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tį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antikūną,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sujungtą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terapiniu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agentu,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farmaciniu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požiūriu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priimtiną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nešiklį,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36CE6" w:rsidRPr="003671E0">
        <w:rPr>
          <w:rFonts w:ascii="Helvetica" w:eastAsia="Times New Roman" w:hAnsi="Helvetica" w:cs="Arial"/>
          <w:sz w:val="20"/>
          <w:szCs w:val="24"/>
          <w:lang w:eastAsia="lt-LT"/>
        </w:rPr>
        <w:t>taikant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skrandžio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vėžio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metastazių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gydymo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36CE6" w:rsidRPr="003671E0">
        <w:rPr>
          <w:rFonts w:ascii="Helvetica" w:eastAsia="Times New Roman" w:hAnsi="Helvetica" w:cs="Arial"/>
          <w:sz w:val="20"/>
          <w:szCs w:val="24"/>
          <w:lang w:eastAsia="lt-LT"/>
        </w:rPr>
        <w:t>būdą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154AB368" w14:textId="12794A10" w:rsidR="001D42D6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antikūną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gamina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klonas,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deponuotas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registracijos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Nr.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ACC2737,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ACC2738,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ACC2739,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ACC2740,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ACC2741,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ACC2742,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ACC2743,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ACC2745,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ACC2746,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ACC2747,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ACC</w:t>
      </w:r>
      <w:r w:rsidR="00C673AB" w:rsidRPr="003671E0">
        <w:rPr>
          <w:rFonts w:ascii="Helvetica" w:eastAsia="Times New Roman" w:hAnsi="Helvetica" w:cs="Arial"/>
          <w:sz w:val="20"/>
          <w:szCs w:val="24"/>
          <w:lang w:eastAsia="lt-LT"/>
        </w:rPr>
        <w:t>274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8,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ACC2808,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ACC2809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DSM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ACC2810.</w:t>
      </w:r>
    </w:p>
    <w:p w14:paraId="590DB010" w14:textId="77777777" w:rsidR="003671E0" w:rsidRPr="003671E0" w:rsidRDefault="003671E0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DD158DF" w14:textId="093F362A" w:rsidR="001D42D6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17.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3-16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terapinis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agentas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toksinas,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radioizotopas,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vaistas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citotoksinis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agentas.</w:t>
      </w:r>
    </w:p>
    <w:p w14:paraId="134B56C7" w14:textId="089604F8" w:rsidR="00DF0191" w:rsidRPr="003671E0" w:rsidRDefault="00DF0191" w:rsidP="003671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C4CDC32" w14:textId="5A790797" w:rsidR="001D42D6" w:rsidRPr="003671E0" w:rsidRDefault="00DF0191" w:rsidP="003671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18.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3-17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671E0">
        <w:rPr>
          <w:rFonts w:ascii="Helvetica" w:eastAsia="Times New Roman" w:hAnsi="Helvetica" w:cs="Arial"/>
          <w:sz w:val="20"/>
          <w:szCs w:val="24"/>
          <w:lang w:eastAsia="lt-LT"/>
        </w:rPr>
        <w:t>minėt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skrandžio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vėžio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metastazės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metastazės</w:t>
      </w:r>
      <w:r w:rsidR="003671E0" w:rsidRPr="003671E0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D42D6" w:rsidRPr="003671E0">
        <w:rPr>
          <w:rFonts w:ascii="Helvetica" w:eastAsia="Times New Roman" w:hAnsi="Helvetica" w:cs="Arial"/>
          <w:sz w:val="20"/>
          <w:szCs w:val="24"/>
          <w:lang w:eastAsia="lt-LT"/>
        </w:rPr>
        <w:t>limfmazgiuose.</w:t>
      </w:r>
    </w:p>
    <w:sectPr w:rsidR="001D42D6" w:rsidRPr="003671E0" w:rsidSect="003671E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81F0" w14:textId="77777777" w:rsidR="00435FFB" w:rsidRDefault="00435FFB" w:rsidP="00525934">
      <w:pPr>
        <w:spacing w:after="0" w:line="240" w:lineRule="auto"/>
      </w:pPr>
      <w:r>
        <w:separator/>
      </w:r>
    </w:p>
  </w:endnote>
  <w:endnote w:type="continuationSeparator" w:id="0">
    <w:p w14:paraId="59474736" w14:textId="77777777" w:rsidR="00435FFB" w:rsidRDefault="00435FFB" w:rsidP="0052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A7B4" w14:textId="77777777" w:rsidR="00435FFB" w:rsidRDefault="00435FFB" w:rsidP="00525934">
      <w:pPr>
        <w:spacing w:after="0" w:line="240" w:lineRule="auto"/>
      </w:pPr>
      <w:r>
        <w:separator/>
      </w:r>
    </w:p>
  </w:footnote>
  <w:footnote w:type="continuationSeparator" w:id="0">
    <w:p w14:paraId="377A777F" w14:textId="77777777" w:rsidR="00435FFB" w:rsidRDefault="00435FFB" w:rsidP="00525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91"/>
    <w:rsid w:val="000063BE"/>
    <w:rsid w:val="001C244E"/>
    <w:rsid w:val="001D42D6"/>
    <w:rsid w:val="00224C1E"/>
    <w:rsid w:val="002263B3"/>
    <w:rsid w:val="00315EEB"/>
    <w:rsid w:val="003671E0"/>
    <w:rsid w:val="003E1043"/>
    <w:rsid w:val="003E2186"/>
    <w:rsid w:val="00435FFB"/>
    <w:rsid w:val="004A486F"/>
    <w:rsid w:val="00525183"/>
    <w:rsid w:val="00525934"/>
    <w:rsid w:val="00702220"/>
    <w:rsid w:val="00844370"/>
    <w:rsid w:val="00893A95"/>
    <w:rsid w:val="00B40074"/>
    <w:rsid w:val="00B87D4C"/>
    <w:rsid w:val="00C549B2"/>
    <w:rsid w:val="00C673AB"/>
    <w:rsid w:val="00CB2F1C"/>
    <w:rsid w:val="00CC1F75"/>
    <w:rsid w:val="00D64A10"/>
    <w:rsid w:val="00DF0191"/>
    <w:rsid w:val="00E12BBD"/>
    <w:rsid w:val="00E36CE6"/>
    <w:rsid w:val="00EC7D09"/>
    <w:rsid w:val="00ED16C3"/>
    <w:rsid w:val="00F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D781D"/>
  <w15:chartTrackingRefBased/>
  <w15:docId w15:val="{5AE04A27-40AC-4B94-AF90-BBF9F0F7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34"/>
  </w:style>
  <w:style w:type="paragraph" w:styleId="Footer">
    <w:name w:val="footer"/>
    <w:basedOn w:val="Normal"/>
    <w:link w:val="FooterChar"/>
    <w:uiPriority w:val="99"/>
    <w:unhideWhenUsed/>
    <w:rsid w:val="00525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34"/>
  </w:style>
  <w:style w:type="paragraph" w:styleId="Revision">
    <w:name w:val="Revision"/>
    <w:hidden/>
    <w:uiPriority w:val="99"/>
    <w:semiHidden/>
    <w:rsid w:val="00EC7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3487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2023-03-03T08:09:00Z</dcterms:created>
  <dcterms:modified xsi:type="dcterms:W3CDTF">2023-03-03T08:09:00Z</dcterms:modified>
</cp:coreProperties>
</file>